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467" w:rsidRDefault="00C77467" w:rsidP="001B5A27">
      <w:pPr>
        <w:spacing w:after="120" w:line="240" w:lineRule="auto"/>
        <w:ind w:right="72"/>
        <w:rPr>
          <w:rFonts w:ascii="Arial" w:eastAsia="Times" w:hAnsi="Arial" w:cs="Verdana,Bold"/>
          <w:b/>
          <w:bCs/>
          <w:color w:val="000000"/>
          <w:sz w:val="28"/>
          <w:szCs w:val="28"/>
        </w:rPr>
      </w:pPr>
    </w:p>
    <w:p w:rsidR="001B5A27" w:rsidRDefault="001B5A27" w:rsidP="001B5A27">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1B5A27" w:rsidRPr="00B117D4" w:rsidRDefault="001B5A27" w:rsidP="001B5A27">
      <w:pPr>
        <w:pStyle w:val="Bezodstpw"/>
        <w:jc w:val="center"/>
        <w:rPr>
          <w:rFonts w:cstheme="minorHAnsi"/>
          <w:b/>
          <w:sz w:val="28"/>
          <w:szCs w:val="28"/>
        </w:rPr>
      </w:pPr>
      <w:r w:rsidRPr="00B117D4">
        <w:rPr>
          <w:rFonts w:cstheme="minorHAnsi"/>
          <w:b/>
          <w:sz w:val="28"/>
          <w:szCs w:val="28"/>
        </w:rPr>
        <w:t>Enea Elektrownia Połaniec S.A.</w:t>
      </w:r>
      <w:r w:rsidRPr="00B117D4">
        <w:rPr>
          <w:rFonts w:eastAsia="Times" w:cstheme="minorHAnsi"/>
          <w:b/>
          <w:bCs/>
          <w:color w:val="000000"/>
          <w:sz w:val="28"/>
          <w:szCs w:val="28"/>
        </w:rPr>
        <w:t xml:space="preserve"> </w:t>
      </w:r>
      <w:r w:rsidRPr="00B117D4">
        <w:rPr>
          <w:rFonts w:cstheme="minorHAnsi"/>
          <w:b/>
          <w:sz w:val="28"/>
          <w:szCs w:val="28"/>
        </w:rPr>
        <w:t>ogłasza przetarg otwarty</w:t>
      </w:r>
    </w:p>
    <w:p w:rsidR="00C77467" w:rsidRPr="001B5A27" w:rsidRDefault="001B5A27" w:rsidP="001B5A27">
      <w:pPr>
        <w:spacing w:after="120" w:line="240" w:lineRule="auto"/>
        <w:ind w:right="72"/>
        <w:jc w:val="center"/>
        <w:rPr>
          <w:rFonts w:ascii="Arial" w:eastAsia="Times" w:hAnsi="Arial" w:cs="Verdana,Bold"/>
          <w:b/>
          <w:bCs/>
          <w:color w:val="000000"/>
          <w:sz w:val="28"/>
          <w:szCs w:val="28"/>
        </w:rPr>
      </w:pPr>
      <w:r w:rsidRPr="001B5A27">
        <w:rPr>
          <w:rFonts w:cstheme="minorHAnsi"/>
          <w:b/>
          <w:sz w:val="28"/>
          <w:szCs w:val="28"/>
        </w:rPr>
        <w:t xml:space="preserve">na </w:t>
      </w:r>
      <w:r w:rsidR="006A4B0A" w:rsidRPr="006A4B0A">
        <w:rPr>
          <w:rFonts w:cstheme="minorHAnsi"/>
          <w:b/>
          <w:sz w:val="28"/>
          <w:szCs w:val="28"/>
        </w:rPr>
        <w:t>regener</w:t>
      </w:r>
      <w:r w:rsidR="00255B48">
        <w:rPr>
          <w:rFonts w:cstheme="minorHAnsi"/>
          <w:b/>
          <w:sz w:val="28"/>
          <w:szCs w:val="28"/>
        </w:rPr>
        <w:t>ację</w:t>
      </w:r>
      <w:bookmarkStart w:id="0" w:name="_GoBack"/>
      <w:bookmarkEnd w:id="0"/>
      <w:r w:rsidR="006A4B0A" w:rsidRPr="006A4B0A">
        <w:rPr>
          <w:rFonts w:cstheme="minorHAnsi"/>
          <w:b/>
          <w:sz w:val="28"/>
          <w:szCs w:val="28"/>
        </w:rPr>
        <w:t xml:space="preserve"> </w:t>
      </w:r>
      <w:r w:rsidR="00E02F2B" w:rsidRPr="006A4B0A">
        <w:rPr>
          <w:rFonts w:cstheme="minorHAnsi"/>
          <w:b/>
          <w:sz w:val="28"/>
          <w:szCs w:val="28"/>
        </w:rPr>
        <w:t>zespołów bębnów nienapędowych</w:t>
      </w:r>
    </w:p>
    <w:p w:rsidR="00824DAF" w:rsidRPr="00575F91" w:rsidRDefault="00824DAF" w:rsidP="00824DAF">
      <w:pPr>
        <w:pStyle w:val="Nagwek2"/>
        <w:numPr>
          <w:ilvl w:val="0"/>
          <w:numId w:val="1"/>
        </w:numPr>
        <w:ind w:left="426" w:hanging="502"/>
        <w:rPr>
          <w:rFonts w:asciiTheme="minorHAnsi" w:hAnsiTheme="minorHAnsi" w:cs="Arial"/>
          <w:szCs w:val="22"/>
          <w:lang w:val="pl-PL"/>
        </w:rPr>
      </w:pPr>
      <w:r w:rsidRPr="00575F91">
        <w:rPr>
          <w:rFonts w:asciiTheme="minorHAnsi" w:hAnsiTheme="minorHAnsi" w:cs="Arial"/>
          <w:bCs w:val="0"/>
          <w:iCs w:val="0"/>
          <w:szCs w:val="22"/>
          <w:lang w:val="pl-PL"/>
        </w:rPr>
        <w:t xml:space="preserve">Zakres </w:t>
      </w:r>
      <w:r w:rsidRPr="00575F91">
        <w:rPr>
          <w:rFonts w:asciiTheme="minorHAnsi" w:hAnsiTheme="minorHAnsi" w:cs="Arial"/>
          <w:szCs w:val="22"/>
          <w:lang w:val="pl-PL"/>
        </w:rPr>
        <w:t>dostawy obejmuje</w:t>
      </w:r>
      <w:r w:rsidR="006D2D38">
        <w:rPr>
          <w:rFonts w:asciiTheme="minorHAnsi" w:hAnsiTheme="minorHAnsi" w:cs="Arial"/>
          <w:szCs w:val="22"/>
          <w:lang w:val="pl-PL"/>
        </w:rPr>
        <w:t xml:space="preserve"> </w:t>
      </w:r>
      <w:r w:rsidR="006A4B0A">
        <w:rPr>
          <w:rFonts w:asciiTheme="minorHAnsi" w:hAnsiTheme="minorHAnsi" w:cs="Arial"/>
          <w:szCs w:val="22"/>
          <w:lang w:val="pl-PL"/>
        </w:rPr>
        <w:t>regenerację</w:t>
      </w:r>
      <w:r w:rsidR="006A4B0A" w:rsidRPr="008A3C82">
        <w:rPr>
          <w:rFonts w:asciiTheme="minorHAnsi" w:hAnsiTheme="minorHAnsi" w:cs="Arial"/>
          <w:szCs w:val="22"/>
          <w:lang w:val="pl-PL"/>
        </w:rPr>
        <w:t>:</w:t>
      </w:r>
    </w:p>
    <w:p w:rsidR="006A4B0A" w:rsidRDefault="006A4B0A" w:rsidP="006A4B0A">
      <w:pPr>
        <w:spacing w:after="120" w:line="240" w:lineRule="auto"/>
        <w:ind w:left="426"/>
        <w:rPr>
          <w:rFonts w:cs="Arial"/>
          <w:bCs/>
          <w:color w:val="000000"/>
        </w:rPr>
      </w:pPr>
      <w:r>
        <w:rPr>
          <w:rFonts w:cs="Arial"/>
        </w:rPr>
        <w:t xml:space="preserve">a) </w:t>
      </w:r>
      <w:r>
        <w:rPr>
          <w:rFonts w:cs="Arial"/>
          <w:bCs/>
          <w:color w:val="000000"/>
        </w:rPr>
        <w:t>zespo</w:t>
      </w:r>
      <w:r w:rsidRPr="00BC18E8">
        <w:rPr>
          <w:rFonts w:cs="Arial"/>
          <w:bCs/>
          <w:color w:val="000000"/>
        </w:rPr>
        <w:t>ł</w:t>
      </w:r>
      <w:r>
        <w:rPr>
          <w:rFonts w:cs="Arial"/>
          <w:bCs/>
          <w:color w:val="000000"/>
        </w:rPr>
        <w:t>u</w:t>
      </w:r>
      <w:r w:rsidRPr="00BC18E8">
        <w:rPr>
          <w:rFonts w:cs="Arial"/>
          <w:bCs/>
          <w:color w:val="000000"/>
        </w:rPr>
        <w:t xml:space="preserve"> bębn</w:t>
      </w:r>
      <w:r>
        <w:rPr>
          <w:rFonts w:cs="Arial"/>
          <w:bCs/>
          <w:color w:val="000000"/>
        </w:rPr>
        <w:t>a</w:t>
      </w:r>
      <w:r w:rsidRPr="00BC18E8">
        <w:rPr>
          <w:rFonts w:cs="Arial"/>
          <w:bCs/>
          <w:color w:val="000000"/>
        </w:rPr>
        <w:t xml:space="preserve"> nienapędow</w:t>
      </w:r>
      <w:r>
        <w:rPr>
          <w:rFonts w:cs="Arial"/>
          <w:bCs/>
          <w:color w:val="000000"/>
        </w:rPr>
        <w:t>ego Ø63</w:t>
      </w:r>
      <w:r w:rsidRPr="00BC18E8">
        <w:rPr>
          <w:rFonts w:cs="Arial"/>
          <w:bCs/>
          <w:color w:val="000000"/>
        </w:rPr>
        <w:t>0 x</w:t>
      </w:r>
      <w:r>
        <w:rPr>
          <w:rFonts w:cs="Arial"/>
          <w:bCs/>
          <w:color w:val="000000"/>
        </w:rPr>
        <w:t xml:space="preserve"> 2000 nr rys. M380.49</w:t>
      </w:r>
      <w:r w:rsidRPr="00BC18E8">
        <w:rPr>
          <w:rFonts w:cs="Arial"/>
          <w:bCs/>
          <w:color w:val="000000"/>
        </w:rPr>
        <w:t>-14</w:t>
      </w:r>
      <w:r>
        <w:rPr>
          <w:rFonts w:cs="Arial"/>
          <w:bCs/>
          <w:color w:val="000000"/>
        </w:rPr>
        <w:t xml:space="preserve">a – 1 sztuka (indeks: </w:t>
      </w:r>
      <w:r>
        <w:rPr>
          <w:rFonts w:cs="Arial"/>
          <w:bCs/>
        </w:rPr>
        <w:t>110027155</w:t>
      </w:r>
      <w:r w:rsidRPr="0048156B">
        <w:rPr>
          <w:rFonts w:cs="Arial"/>
          <w:bCs/>
        </w:rPr>
        <w:t>)</w:t>
      </w:r>
    </w:p>
    <w:p w:rsidR="006A4B0A" w:rsidRDefault="006A4B0A" w:rsidP="006A4B0A">
      <w:pPr>
        <w:spacing w:after="120" w:line="240" w:lineRule="auto"/>
        <w:ind w:left="426"/>
        <w:rPr>
          <w:rFonts w:cs="Arial"/>
          <w:bCs/>
        </w:rPr>
      </w:pPr>
      <w:r>
        <w:rPr>
          <w:rFonts w:cs="Arial"/>
          <w:bCs/>
          <w:color w:val="000000"/>
        </w:rPr>
        <w:t>b) zespo</w:t>
      </w:r>
      <w:r w:rsidRPr="00BC18E8">
        <w:rPr>
          <w:rFonts w:cs="Arial"/>
          <w:bCs/>
          <w:color w:val="000000"/>
        </w:rPr>
        <w:t>ł</w:t>
      </w:r>
      <w:r>
        <w:rPr>
          <w:rFonts w:cs="Arial"/>
          <w:bCs/>
          <w:color w:val="000000"/>
        </w:rPr>
        <w:t>u</w:t>
      </w:r>
      <w:r w:rsidRPr="00BC18E8">
        <w:rPr>
          <w:rFonts w:cs="Arial"/>
          <w:bCs/>
          <w:color w:val="000000"/>
        </w:rPr>
        <w:t xml:space="preserve"> bębn</w:t>
      </w:r>
      <w:r>
        <w:rPr>
          <w:rFonts w:cs="Arial"/>
          <w:bCs/>
          <w:color w:val="000000"/>
        </w:rPr>
        <w:t>a</w:t>
      </w:r>
      <w:r w:rsidRPr="00BC18E8">
        <w:rPr>
          <w:rFonts w:cs="Arial"/>
          <w:bCs/>
          <w:color w:val="000000"/>
        </w:rPr>
        <w:t xml:space="preserve"> nienapędow</w:t>
      </w:r>
      <w:r>
        <w:rPr>
          <w:rFonts w:cs="Arial"/>
          <w:bCs/>
          <w:color w:val="000000"/>
        </w:rPr>
        <w:t>ego Ø63</w:t>
      </w:r>
      <w:r w:rsidRPr="008851BC">
        <w:rPr>
          <w:rFonts w:cs="Arial"/>
          <w:bCs/>
          <w:color w:val="000000"/>
        </w:rPr>
        <w:t xml:space="preserve">0x2000 nr rys. </w:t>
      </w:r>
      <w:r w:rsidRPr="00ED20D0">
        <w:rPr>
          <w:rFonts w:cs="Arial"/>
          <w:bCs/>
        </w:rPr>
        <w:t>W3425-01 – 1 sztuka (indeks: 110027169)</w:t>
      </w:r>
    </w:p>
    <w:p w:rsidR="006A4B0A" w:rsidRDefault="006A4B0A" w:rsidP="006A4B0A">
      <w:pPr>
        <w:spacing w:after="120" w:line="240" w:lineRule="auto"/>
        <w:ind w:left="426"/>
        <w:rPr>
          <w:rFonts w:cs="Arial"/>
          <w:bCs/>
        </w:rPr>
      </w:pPr>
      <w:r>
        <w:rPr>
          <w:rFonts w:cs="Arial"/>
          <w:bCs/>
          <w:color w:val="000000"/>
        </w:rPr>
        <w:t>c) zespo</w:t>
      </w:r>
      <w:r w:rsidRPr="00BC18E8">
        <w:rPr>
          <w:rFonts w:cs="Arial"/>
          <w:bCs/>
          <w:color w:val="000000"/>
        </w:rPr>
        <w:t>ł</w:t>
      </w:r>
      <w:r>
        <w:rPr>
          <w:rFonts w:cs="Arial"/>
          <w:bCs/>
          <w:color w:val="000000"/>
        </w:rPr>
        <w:t>u</w:t>
      </w:r>
      <w:r w:rsidRPr="00BC18E8">
        <w:rPr>
          <w:rFonts w:cs="Arial"/>
          <w:bCs/>
          <w:color w:val="000000"/>
        </w:rPr>
        <w:t xml:space="preserve"> bębn</w:t>
      </w:r>
      <w:r>
        <w:rPr>
          <w:rFonts w:cs="Arial"/>
          <w:bCs/>
          <w:color w:val="000000"/>
        </w:rPr>
        <w:t>a</w:t>
      </w:r>
      <w:r w:rsidRPr="00BC18E8">
        <w:rPr>
          <w:rFonts w:cs="Arial"/>
          <w:bCs/>
          <w:color w:val="000000"/>
        </w:rPr>
        <w:t xml:space="preserve"> nienapędow</w:t>
      </w:r>
      <w:r>
        <w:rPr>
          <w:rFonts w:cs="Arial"/>
          <w:bCs/>
          <w:color w:val="000000"/>
        </w:rPr>
        <w:t xml:space="preserve">ego </w:t>
      </w:r>
      <w:r w:rsidRPr="008851BC">
        <w:rPr>
          <w:rFonts w:cs="Arial"/>
          <w:bCs/>
          <w:color w:val="000000"/>
        </w:rPr>
        <w:t xml:space="preserve">Ø500x2000 nr rys. W3423-05-03 – 1 sztuka (indeks: </w:t>
      </w:r>
      <w:r w:rsidRPr="006B224F">
        <w:rPr>
          <w:rFonts w:cs="Arial"/>
          <w:bCs/>
        </w:rPr>
        <w:t>1100</w:t>
      </w:r>
      <w:r>
        <w:rPr>
          <w:rFonts w:cs="Arial"/>
          <w:bCs/>
        </w:rPr>
        <w:t>27156</w:t>
      </w:r>
      <w:r w:rsidRPr="006B224F">
        <w:rPr>
          <w:rFonts w:cs="Arial"/>
          <w:bCs/>
        </w:rPr>
        <w:t>)</w:t>
      </w:r>
    </w:p>
    <w:p w:rsidR="006A4B0A" w:rsidRDefault="006A4B0A" w:rsidP="006A4B0A">
      <w:pPr>
        <w:spacing w:after="120" w:line="240" w:lineRule="auto"/>
        <w:ind w:left="426"/>
        <w:rPr>
          <w:rFonts w:cs="Arial"/>
          <w:bCs/>
          <w:color w:val="000000"/>
        </w:rPr>
      </w:pPr>
      <w:r>
        <w:rPr>
          <w:rFonts w:cs="Arial"/>
          <w:bCs/>
        </w:rPr>
        <w:t xml:space="preserve">d) </w:t>
      </w:r>
      <w:r>
        <w:rPr>
          <w:rFonts w:cs="Arial"/>
          <w:bCs/>
          <w:color w:val="000000"/>
        </w:rPr>
        <w:t>zespo</w:t>
      </w:r>
      <w:r w:rsidRPr="00BC18E8">
        <w:rPr>
          <w:rFonts w:cs="Arial"/>
          <w:bCs/>
          <w:color w:val="000000"/>
        </w:rPr>
        <w:t>ł</w:t>
      </w:r>
      <w:r>
        <w:rPr>
          <w:rFonts w:cs="Arial"/>
          <w:bCs/>
          <w:color w:val="000000"/>
        </w:rPr>
        <w:t>u</w:t>
      </w:r>
      <w:r w:rsidRPr="00BC18E8">
        <w:rPr>
          <w:rFonts w:cs="Arial"/>
          <w:bCs/>
          <w:color w:val="000000"/>
        </w:rPr>
        <w:t xml:space="preserve"> bębn</w:t>
      </w:r>
      <w:r>
        <w:rPr>
          <w:rFonts w:cs="Arial"/>
          <w:bCs/>
          <w:color w:val="000000"/>
        </w:rPr>
        <w:t>a</w:t>
      </w:r>
      <w:r w:rsidRPr="00BC18E8">
        <w:rPr>
          <w:rFonts w:cs="Arial"/>
          <w:bCs/>
          <w:color w:val="000000"/>
        </w:rPr>
        <w:t xml:space="preserve"> nienapędow</w:t>
      </w:r>
      <w:r>
        <w:rPr>
          <w:rFonts w:cs="Arial"/>
          <w:bCs/>
          <w:color w:val="000000"/>
        </w:rPr>
        <w:t>ego Ø5</w:t>
      </w:r>
      <w:r w:rsidRPr="00BC18E8">
        <w:rPr>
          <w:rFonts w:cs="Arial"/>
          <w:bCs/>
          <w:color w:val="000000"/>
        </w:rPr>
        <w:t>00 x 2000 nr rys. M380.57-14</w:t>
      </w:r>
      <w:r>
        <w:rPr>
          <w:rFonts w:cs="Arial"/>
          <w:bCs/>
          <w:color w:val="000000"/>
        </w:rPr>
        <w:t xml:space="preserve"> – 1 sztuka (indeks: </w:t>
      </w:r>
      <w:r w:rsidRPr="0048156B">
        <w:rPr>
          <w:rFonts w:cs="Arial"/>
          <w:bCs/>
        </w:rPr>
        <w:t>110027754)</w:t>
      </w:r>
    </w:p>
    <w:p w:rsidR="006A4B0A" w:rsidRDefault="006A4B0A" w:rsidP="006A4B0A">
      <w:pPr>
        <w:spacing w:after="120" w:line="240" w:lineRule="auto"/>
        <w:ind w:left="426"/>
        <w:rPr>
          <w:rFonts w:cs="Arial"/>
          <w:bCs/>
          <w:color w:val="000000"/>
        </w:rPr>
      </w:pPr>
      <w:r>
        <w:rPr>
          <w:rFonts w:cs="Arial"/>
          <w:bCs/>
          <w:color w:val="000000"/>
        </w:rPr>
        <w:t>e) zespo</w:t>
      </w:r>
      <w:r w:rsidRPr="00BC18E8">
        <w:rPr>
          <w:rFonts w:cs="Arial"/>
          <w:bCs/>
          <w:color w:val="000000"/>
        </w:rPr>
        <w:t>ł</w:t>
      </w:r>
      <w:r>
        <w:rPr>
          <w:rFonts w:cs="Arial"/>
          <w:bCs/>
          <w:color w:val="000000"/>
        </w:rPr>
        <w:t>u</w:t>
      </w:r>
      <w:r w:rsidRPr="00BC18E8">
        <w:rPr>
          <w:rFonts w:cs="Arial"/>
          <w:bCs/>
          <w:color w:val="000000"/>
        </w:rPr>
        <w:t xml:space="preserve"> bębn</w:t>
      </w:r>
      <w:r>
        <w:rPr>
          <w:rFonts w:cs="Arial"/>
          <w:bCs/>
          <w:color w:val="000000"/>
        </w:rPr>
        <w:t>a</w:t>
      </w:r>
      <w:r w:rsidRPr="00BC18E8">
        <w:rPr>
          <w:rFonts w:cs="Arial"/>
          <w:bCs/>
          <w:color w:val="000000"/>
        </w:rPr>
        <w:t xml:space="preserve"> </w:t>
      </w:r>
      <w:r w:rsidRPr="00310A0D">
        <w:rPr>
          <w:rFonts w:cstheme="minorHAnsi"/>
          <w:bCs/>
          <w:color w:val="000000"/>
        </w:rPr>
        <w:t>nienapędowego Ø400 x 1600 nr rys. PRI-10.000-00</w:t>
      </w:r>
      <w:r w:rsidR="00310A0D" w:rsidRPr="00310A0D">
        <w:rPr>
          <w:rFonts w:cstheme="minorHAnsi"/>
          <w:bCs/>
          <w:color w:val="000000"/>
        </w:rPr>
        <w:t xml:space="preserve"> – 2 sztuki</w:t>
      </w:r>
      <w:r w:rsidRPr="00310A0D">
        <w:rPr>
          <w:rFonts w:cstheme="minorHAnsi"/>
          <w:bCs/>
          <w:color w:val="000000"/>
        </w:rPr>
        <w:t xml:space="preserve"> (</w:t>
      </w:r>
      <w:r w:rsidRPr="00310A0D">
        <w:rPr>
          <w:rFonts w:cstheme="minorHAnsi"/>
          <w:bCs/>
        </w:rPr>
        <w:t>indeks</w:t>
      </w:r>
      <w:r w:rsidRPr="006863A1">
        <w:rPr>
          <w:rFonts w:cs="Arial"/>
          <w:bCs/>
        </w:rPr>
        <w:t xml:space="preserve"> 110027755)</w:t>
      </w:r>
    </w:p>
    <w:p w:rsidR="006A4B0A" w:rsidRDefault="006A4B0A" w:rsidP="006A4B0A">
      <w:pPr>
        <w:pStyle w:val="Nagwek2"/>
        <w:numPr>
          <w:ilvl w:val="1"/>
          <w:numId w:val="1"/>
        </w:numPr>
        <w:spacing w:before="0" w:line="240" w:lineRule="auto"/>
        <w:rPr>
          <w:rFonts w:asciiTheme="minorHAnsi" w:hAnsiTheme="minorHAnsi" w:cstheme="minorHAnsi"/>
          <w:lang w:val="pl-PL"/>
        </w:rPr>
      </w:pPr>
      <w:r w:rsidRPr="00491C54">
        <w:rPr>
          <w:rFonts w:asciiTheme="minorHAnsi" w:hAnsiTheme="minorHAnsi" w:cstheme="minorHAnsi"/>
          <w:lang w:val="pl-PL"/>
        </w:rPr>
        <w:t>Zakres prac do wy</w:t>
      </w:r>
      <w:r w:rsidR="00E02F2B">
        <w:rPr>
          <w:rFonts w:asciiTheme="minorHAnsi" w:hAnsiTheme="minorHAnsi" w:cstheme="minorHAnsi"/>
          <w:lang w:val="pl-PL"/>
        </w:rPr>
        <w:t>konania zgodnie z zamieszczonym do ogłoszenia załącznikiem – Załącznik nr 6 – Zakres prac do wykonania:</w:t>
      </w:r>
    </w:p>
    <w:p w:rsidR="006A4B0A" w:rsidRDefault="006A4B0A" w:rsidP="006A4B0A">
      <w:pPr>
        <w:pStyle w:val="Tekstpodstawowy"/>
        <w:ind w:left="426"/>
      </w:pPr>
      <w:r>
        <w:t xml:space="preserve">a) Przedmiar regeneracja bębna </w:t>
      </w:r>
      <w:r>
        <w:rPr>
          <w:rFonts w:cs="Arial"/>
          <w:bCs/>
          <w:color w:val="000000"/>
        </w:rPr>
        <w:t>63</w:t>
      </w:r>
      <w:r w:rsidRPr="00784334">
        <w:rPr>
          <w:rFonts w:cs="Arial"/>
          <w:bCs/>
          <w:color w:val="000000"/>
        </w:rPr>
        <w:t>0</w:t>
      </w:r>
      <w:r>
        <w:rPr>
          <w:rFonts w:cs="Arial"/>
          <w:bCs/>
          <w:color w:val="000000"/>
        </w:rPr>
        <w:t xml:space="preserve"> </w:t>
      </w:r>
      <w:r w:rsidR="00310A0D">
        <w:rPr>
          <w:rFonts w:cs="Arial"/>
          <w:bCs/>
          <w:color w:val="000000"/>
        </w:rPr>
        <w:t>do przenośników taśmowych nawęglania</w:t>
      </w:r>
    </w:p>
    <w:p w:rsidR="006A4B0A" w:rsidRDefault="006A4B0A" w:rsidP="006A4B0A">
      <w:pPr>
        <w:pStyle w:val="Tekstpodstawowy"/>
        <w:ind w:left="426"/>
      </w:pPr>
      <w:r>
        <w:t xml:space="preserve">b) Przedmiar remont bębna </w:t>
      </w:r>
      <w:r w:rsidR="00310A0D">
        <w:rPr>
          <w:rFonts w:cs="Arial"/>
          <w:bCs/>
          <w:color w:val="000000"/>
        </w:rPr>
        <w:t>630</w:t>
      </w:r>
      <w:r>
        <w:rPr>
          <w:rFonts w:cs="Arial"/>
          <w:bCs/>
          <w:color w:val="000000"/>
        </w:rPr>
        <w:t xml:space="preserve"> </w:t>
      </w:r>
      <w:r w:rsidR="00310A0D">
        <w:rPr>
          <w:rFonts w:cs="Arial"/>
          <w:bCs/>
          <w:color w:val="000000"/>
        </w:rPr>
        <w:t>ŁZKS-500</w:t>
      </w:r>
    </w:p>
    <w:p w:rsidR="006A4B0A" w:rsidRDefault="006A4B0A" w:rsidP="006A4B0A">
      <w:pPr>
        <w:pStyle w:val="Tekstpodstawowy"/>
        <w:ind w:left="426"/>
      </w:pPr>
      <w:r>
        <w:t xml:space="preserve">c) Przedmiar regeneracja bębna 500 do </w:t>
      </w:r>
      <w:r w:rsidR="00310A0D">
        <w:rPr>
          <w:rFonts w:cs="Arial"/>
          <w:bCs/>
          <w:color w:val="000000"/>
        </w:rPr>
        <w:t>ŁZKS-500</w:t>
      </w:r>
    </w:p>
    <w:p w:rsidR="006A4B0A" w:rsidRDefault="006A4B0A" w:rsidP="006A4B0A">
      <w:pPr>
        <w:pStyle w:val="Tekstpodstawowy"/>
        <w:ind w:left="426"/>
      </w:pPr>
      <w:r>
        <w:t xml:space="preserve">d) Przedmiar regeneracja bębnów </w:t>
      </w:r>
      <w:r w:rsidR="00310A0D">
        <w:t xml:space="preserve">500 </w:t>
      </w:r>
      <w:r w:rsidR="00310A0D">
        <w:rPr>
          <w:rFonts w:cs="Arial"/>
          <w:bCs/>
          <w:color w:val="000000"/>
        </w:rPr>
        <w:t>do przenośników taśmowych nawęglania</w:t>
      </w:r>
    </w:p>
    <w:p w:rsidR="006A4B0A" w:rsidRDefault="006A4B0A" w:rsidP="006A4B0A">
      <w:pPr>
        <w:pStyle w:val="Tekstpodstawowy"/>
        <w:ind w:left="426"/>
      </w:pPr>
      <w:r>
        <w:t xml:space="preserve">e) Przedmiar regeneracja bębnów 400 </w:t>
      </w:r>
      <w:r w:rsidR="00310A0D">
        <w:rPr>
          <w:rFonts w:cs="Arial"/>
          <w:bCs/>
          <w:color w:val="000000"/>
        </w:rPr>
        <w:t>do przenośników taśmowych</w:t>
      </w:r>
      <w:r w:rsidR="00310A0D">
        <w:t xml:space="preserve"> biomasy</w:t>
      </w:r>
    </w:p>
    <w:p w:rsidR="006A4B0A" w:rsidRPr="006A4B0A" w:rsidRDefault="006A4B0A" w:rsidP="006A4B0A">
      <w:pPr>
        <w:pStyle w:val="Nagwek2"/>
        <w:numPr>
          <w:ilvl w:val="1"/>
          <w:numId w:val="1"/>
        </w:numPr>
        <w:spacing w:before="0" w:line="240" w:lineRule="auto"/>
        <w:rPr>
          <w:rFonts w:cstheme="minorHAnsi"/>
          <w:lang w:val="pl-PL"/>
        </w:rPr>
      </w:pPr>
      <w:r w:rsidRPr="006A4B0A">
        <w:rPr>
          <w:rFonts w:asciiTheme="minorHAnsi" w:hAnsiTheme="minorHAnsi" w:cstheme="minorHAnsi"/>
          <w:lang w:val="pl-PL"/>
        </w:rPr>
        <w:t xml:space="preserve">Wymagane: atesty, certyfikaty materiałowe, charakterystyka produktu, dokumentacja techniczna, </w:t>
      </w:r>
      <w:r w:rsidRPr="006A4B0A">
        <w:rPr>
          <w:rFonts w:asciiTheme="minorHAnsi" w:hAnsiTheme="minorHAnsi" w:cs="Arial"/>
          <w:szCs w:val="22"/>
          <w:lang w:val="pl-PL"/>
        </w:rPr>
        <w:t>okres gwarancji na wykonane prace nie powinien być krótszy niż 18 miesięcy od dnia montażu bębna na przenośniku oraz nie krótszy niż 24 miesiące od dnia dostawy</w:t>
      </w:r>
      <w:r w:rsidRPr="006A4B0A">
        <w:rPr>
          <w:rFonts w:asciiTheme="minorHAnsi" w:hAnsiTheme="minorHAnsi" w:cstheme="minorHAnsi"/>
          <w:lang w:val="pl-PL"/>
        </w:rPr>
        <w:t>.</w:t>
      </w:r>
    </w:p>
    <w:p w:rsidR="00D10258" w:rsidRPr="00670DE3" w:rsidRDefault="00705E19" w:rsidP="00670DE3">
      <w:pPr>
        <w:pStyle w:val="Nagwek2"/>
        <w:numPr>
          <w:ilvl w:val="0"/>
          <w:numId w:val="1"/>
        </w:numPr>
        <w:ind w:left="426" w:hanging="502"/>
        <w:rPr>
          <w:rFonts w:asciiTheme="minorHAnsi" w:hAnsiTheme="minorHAnsi" w:cstheme="minorHAnsi"/>
          <w:lang w:val="pl-PL"/>
        </w:rPr>
      </w:pPr>
      <w:r w:rsidRPr="00670DE3">
        <w:rPr>
          <w:rFonts w:asciiTheme="minorHAnsi" w:hAnsiTheme="minorHAnsi" w:cstheme="minorHAnsi"/>
          <w:lang w:val="pl-PL"/>
        </w:rPr>
        <w:t>W</w:t>
      </w:r>
      <w:r w:rsidR="007438B8" w:rsidRPr="00670DE3">
        <w:rPr>
          <w:rFonts w:asciiTheme="minorHAnsi" w:hAnsiTheme="minorHAnsi" w:cstheme="minorHAnsi"/>
          <w:lang w:val="pl-PL"/>
        </w:rPr>
        <w:t>ymagany t</w:t>
      </w:r>
      <w:r w:rsidR="00AB2F9F" w:rsidRPr="00670DE3">
        <w:rPr>
          <w:rFonts w:asciiTheme="minorHAnsi" w:hAnsiTheme="minorHAnsi" w:cstheme="minorHAnsi"/>
          <w:lang w:val="pl-PL"/>
        </w:rPr>
        <w:t>ermin dostawy:</w:t>
      </w:r>
      <w:r w:rsidR="001812CB" w:rsidRPr="00670DE3">
        <w:rPr>
          <w:rFonts w:asciiTheme="minorHAnsi" w:hAnsiTheme="minorHAnsi" w:cstheme="minorHAnsi"/>
          <w:lang w:val="pl-PL"/>
        </w:rPr>
        <w:t xml:space="preserve"> </w:t>
      </w:r>
      <w:r w:rsidR="007B4A8E" w:rsidRPr="00670DE3">
        <w:rPr>
          <w:rFonts w:asciiTheme="minorHAnsi" w:hAnsiTheme="minorHAnsi" w:cstheme="minorHAnsi"/>
          <w:b/>
          <w:lang w:val="pl-PL"/>
        </w:rPr>
        <w:t xml:space="preserve">do </w:t>
      </w:r>
      <w:r w:rsidR="00310A0D">
        <w:rPr>
          <w:rFonts w:asciiTheme="minorHAnsi" w:hAnsiTheme="minorHAnsi" w:cstheme="minorHAnsi"/>
          <w:b/>
          <w:lang w:val="pl-PL"/>
        </w:rPr>
        <w:t>10</w:t>
      </w:r>
      <w:r w:rsidR="007B4A8E" w:rsidRPr="00670DE3">
        <w:rPr>
          <w:rFonts w:asciiTheme="minorHAnsi" w:hAnsiTheme="minorHAnsi" w:cstheme="minorHAnsi"/>
          <w:b/>
          <w:lang w:val="pl-PL"/>
        </w:rPr>
        <w:t>.</w:t>
      </w:r>
      <w:r w:rsidR="00387687">
        <w:rPr>
          <w:rFonts w:asciiTheme="minorHAnsi" w:hAnsiTheme="minorHAnsi" w:cstheme="minorHAnsi"/>
          <w:b/>
          <w:lang w:val="pl-PL"/>
        </w:rPr>
        <w:t>0</w:t>
      </w:r>
      <w:r w:rsidR="00310A0D">
        <w:rPr>
          <w:rFonts w:asciiTheme="minorHAnsi" w:hAnsiTheme="minorHAnsi" w:cstheme="minorHAnsi"/>
          <w:b/>
          <w:lang w:val="pl-PL"/>
        </w:rPr>
        <w:t>2</w:t>
      </w:r>
      <w:r w:rsidR="001F327C" w:rsidRPr="00670DE3">
        <w:rPr>
          <w:rFonts w:asciiTheme="minorHAnsi" w:hAnsiTheme="minorHAnsi" w:cstheme="minorHAnsi"/>
          <w:b/>
          <w:lang w:val="pl-PL"/>
        </w:rPr>
        <w:t>.</w:t>
      </w:r>
      <w:r w:rsidR="00190D12" w:rsidRPr="00670DE3">
        <w:rPr>
          <w:rFonts w:asciiTheme="minorHAnsi" w:hAnsiTheme="minorHAnsi" w:cstheme="minorHAnsi"/>
          <w:b/>
          <w:lang w:val="pl-PL"/>
        </w:rPr>
        <w:t>20</w:t>
      </w:r>
      <w:r w:rsidR="00824DAF" w:rsidRPr="00670DE3">
        <w:rPr>
          <w:rFonts w:asciiTheme="minorHAnsi" w:hAnsiTheme="minorHAnsi" w:cstheme="minorHAnsi"/>
          <w:b/>
          <w:lang w:val="pl-PL"/>
        </w:rPr>
        <w:t>2</w:t>
      </w:r>
      <w:r w:rsidR="00387687">
        <w:rPr>
          <w:rFonts w:asciiTheme="minorHAnsi" w:hAnsiTheme="minorHAnsi" w:cstheme="minorHAnsi"/>
          <w:b/>
          <w:lang w:val="pl-PL"/>
        </w:rPr>
        <w:t>1</w:t>
      </w:r>
      <w:r w:rsidR="00DE5575" w:rsidRPr="00670DE3">
        <w:rPr>
          <w:rFonts w:asciiTheme="minorHAnsi" w:hAnsiTheme="minorHAnsi" w:cstheme="minorHAnsi"/>
          <w:b/>
          <w:lang w:val="pl-PL"/>
        </w:rPr>
        <w:t xml:space="preserve"> </w:t>
      </w:r>
      <w:r w:rsidR="003879C9" w:rsidRPr="00670DE3">
        <w:rPr>
          <w:rFonts w:asciiTheme="minorHAnsi" w:hAnsiTheme="minorHAnsi" w:cstheme="minorHAnsi"/>
          <w:b/>
          <w:lang w:val="pl-PL"/>
        </w:rPr>
        <w:t>r</w:t>
      </w:r>
      <w:r w:rsidR="00E249CD" w:rsidRPr="00670DE3">
        <w:rPr>
          <w:rFonts w:asciiTheme="minorHAnsi" w:hAnsiTheme="minorHAnsi" w:cstheme="minorHAnsi"/>
          <w:b/>
          <w:lang w:val="pl-PL"/>
        </w:rPr>
        <w:t>.</w:t>
      </w:r>
      <w:r w:rsidR="00C56C31" w:rsidRPr="00670DE3">
        <w:rPr>
          <w:rFonts w:asciiTheme="minorHAnsi" w:hAnsiTheme="minorHAnsi" w:cstheme="minorHAnsi"/>
          <w:lang w:val="pl-PL"/>
        </w:rPr>
        <w:t xml:space="preserve"> </w:t>
      </w:r>
    </w:p>
    <w:p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Default="00AB2F9F" w:rsidP="00A32AD5">
      <w:pPr>
        <w:pStyle w:val="Nagwek2"/>
        <w:numPr>
          <w:ilvl w:val="0"/>
          <w:numId w:val="1"/>
        </w:numPr>
        <w:spacing w:before="0" w:line="240" w:lineRule="auto"/>
        <w:ind w:left="426" w:hanging="502"/>
        <w:rPr>
          <w:rFonts w:asciiTheme="minorHAnsi" w:hAnsiTheme="minorHAnsi" w:cs="Arial"/>
          <w:szCs w:val="22"/>
          <w:lang w:val="pl-PL"/>
        </w:rPr>
      </w:pPr>
      <w:r w:rsidRPr="00DD1C56">
        <w:rPr>
          <w:rFonts w:asciiTheme="minorHAnsi" w:hAnsiTheme="minorHAnsi" w:cs="Arial"/>
          <w:szCs w:val="22"/>
          <w:lang w:val="pl-PL"/>
        </w:rPr>
        <w:t>Transport</w:t>
      </w:r>
      <w:r w:rsidR="00FB4F9B" w:rsidRPr="00DD1C56">
        <w:rPr>
          <w:rFonts w:asciiTheme="minorHAnsi" w:hAnsiTheme="minorHAnsi" w:cs="Arial"/>
          <w:szCs w:val="22"/>
          <w:lang w:val="pl-PL"/>
        </w:rPr>
        <w:t xml:space="preserve"> </w:t>
      </w:r>
      <w:r w:rsidR="008F2139" w:rsidRPr="00DD1C56">
        <w:rPr>
          <w:rFonts w:asciiTheme="minorHAnsi" w:hAnsiTheme="minorHAnsi" w:cs="Arial"/>
          <w:szCs w:val="22"/>
          <w:lang w:val="pl-PL"/>
        </w:rPr>
        <w:t xml:space="preserve">do siedziby Zamawiającego - </w:t>
      </w:r>
      <w:r w:rsidRPr="00DD1C56">
        <w:rPr>
          <w:rFonts w:asciiTheme="minorHAnsi" w:hAnsiTheme="minorHAnsi" w:cs="Arial"/>
          <w:szCs w:val="22"/>
          <w:lang w:val="pl-PL"/>
        </w:rPr>
        <w:t>na</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koszt</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dostawcy.</w:t>
      </w:r>
    </w:p>
    <w:p w:rsidR="00AB2F9F" w:rsidRPr="00F9366C" w:rsidRDefault="00AB2F9F" w:rsidP="00A32AD5">
      <w:pPr>
        <w:pStyle w:val="Nagwek2"/>
        <w:numPr>
          <w:ilvl w:val="0"/>
          <w:numId w:val="1"/>
        </w:numPr>
        <w:spacing w:before="0" w:line="240" w:lineRule="auto"/>
        <w:ind w:left="426" w:hanging="502"/>
        <w:rPr>
          <w:rFonts w:asciiTheme="minorHAnsi" w:hAnsiTheme="minorHAnsi" w:cs="Arial"/>
        </w:rPr>
      </w:pPr>
      <w:r w:rsidRPr="00F9366C">
        <w:rPr>
          <w:rFonts w:asciiTheme="minorHAnsi" w:hAnsiTheme="minorHAnsi" w:cs="Arial"/>
          <w:szCs w:val="22"/>
        </w:rPr>
        <w:t>Ofert</w:t>
      </w:r>
      <w:r w:rsidR="001E61C0" w:rsidRPr="00F9366C">
        <w:rPr>
          <w:rFonts w:asciiTheme="minorHAnsi" w:hAnsiTheme="minorHAnsi" w:cs="Arial"/>
          <w:szCs w:val="22"/>
        </w:rPr>
        <w:t>a</w:t>
      </w:r>
      <w:r w:rsidR="00FB4F9B" w:rsidRPr="00F9366C">
        <w:rPr>
          <w:rFonts w:asciiTheme="minorHAnsi" w:hAnsiTheme="minorHAnsi" w:cs="Arial"/>
          <w:szCs w:val="22"/>
        </w:rPr>
        <w:t xml:space="preserve"> </w:t>
      </w:r>
      <w:r w:rsidRPr="00F9366C">
        <w:rPr>
          <w:rFonts w:asciiTheme="minorHAnsi" w:hAnsiTheme="minorHAnsi" w:cs="Arial"/>
          <w:szCs w:val="22"/>
        </w:rPr>
        <w:t>powinna</w:t>
      </w:r>
      <w:r w:rsidR="00FB4F9B" w:rsidRPr="00F9366C">
        <w:rPr>
          <w:rFonts w:asciiTheme="minorHAnsi" w:hAnsiTheme="minorHAnsi" w:cs="Arial"/>
          <w:szCs w:val="22"/>
        </w:rPr>
        <w:t xml:space="preserve"> </w:t>
      </w:r>
      <w:r w:rsidRPr="00F9366C">
        <w:rPr>
          <w:rFonts w:asciiTheme="minorHAnsi" w:hAnsiTheme="minorHAnsi" w:cs="Arial"/>
          <w:szCs w:val="22"/>
        </w:rPr>
        <w:t>zawierać:</w:t>
      </w:r>
    </w:p>
    <w:p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rsidR="008F2139" w:rsidRDefault="008F2139" w:rsidP="00A32AD5">
      <w:pPr>
        <w:numPr>
          <w:ilvl w:val="1"/>
          <w:numId w:val="1"/>
        </w:numPr>
        <w:spacing w:after="120" w:line="240" w:lineRule="auto"/>
        <w:contextualSpacing/>
        <w:jc w:val="both"/>
        <w:rPr>
          <w:rFonts w:cs="Arial"/>
        </w:rPr>
      </w:pPr>
      <w:r>
        <w:rPr>
          <w:rFonts w:cs="Arial"/>
        </w:rPr>
        <w:t xml:space="preserve">Cenę dostawy w PLN, </w:t>
      </w:r>
    </w:p>
    <w:p w:rsidR="008F2139" w:rsidRPr="00753F80" w:rsidRDefault="00B85BB9" w:rsidP="008A3C82">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rsidR="008F2139" w:rsidRDefault="00B85BB9"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rsidR="00310A0D" w:rsidRPr="00FB0B24" w:rsidRDefault="00310A0D" w:rsidP="00FB0B24">
      <w:pPr>
        <w:numPr>
          <w:ilvl w:val="1"/>
          <w:numId w:val="1"/>
        </w:numPr>
        <w:spacing w:after="120" w:line="240" w:lineRule="auto"/>
        <w:contextualSpacing/>
        <w:jc w:val="both"/>
      </w:pPr>
      <w:r w:rsidRPr="00BE22F8">
        <w:rPr>
          <w:rFonts w:cs="Arial"/>
        </w:rPr>
        <w:t xml:space="preserve">Warunkiem dopuszczenia do przetargu jest </w:t>
      </w:r>
      <w:r>
        <w:t xml:space="preserve">przedstawienie </w:t>
      </w:r>
      <w:r w:rsidRPr="00784334">
        <w:rPr>
          <w:rFonts w:cs="Courier New"/>
          <w:color w:val="000000"/>
        </w:rPr>
        <w:t>minimum dw</w:t>
      </w:r>
      <w:r w:rsidR="00483B92">
        <w:rPr>
          <w:rFonts w:cs="Courier New"/>
          <w:color w:val="000000"/>
        </w:rPr>
        <w:t>óch referencji</w:t>
      </w:r>
      <w:r w:rsidRPr="00784334">
        <w:rPr>
          <w:rFonts w:cs="Courier New"/>
          <w:color w:val="000000"/>
        </w:rPr>
        <w:t xml:space="preserve"> za ostatnie 3 lata tylko dla </w:t>
      </w:r>
      <w:r>
        <w:rPr>
          <w:rFonts w:cs="Courier New"/>
          <w:color w:val="000000"/>
        </w:rPr>
        <w:t>wykonania nowych lub regeneracji</w:t>
      </w:r>
      <w:r w:rsidRPr="00784334">
        <w:rPr>
          <w:rFonts w:cs="Courier New"/>
          <w:color w:val="000000"/>
        </w:rPr>
        <w:t xml:space="preserve"> przedmiotowych </w:t>
      </w:r>
      <w:r>
        <w:rPr>
          <w:rFonts w:cs="Courier New"/>
          <w:color w:val="000000"/>
        </w:rPr>
        <w:t>zespołów bębnów</w:t>
      </w:r>
      <w:r w:rsidRPr="00784334">
        <w:rPr>
          <w:rFonts w:cs="Courier New"/>
          <w:color w:val="000000"/>
        </w:rPr>
        <w:t xml:space="preserve"> dla strefy 22</w:t>
      </w:r>
      <w:r>
        <w:rPr>
          <w:rFonts w:cs="Courier New"/>
          <w:color w:val="000000"/>
        </w:rPr>
        <w:t xml:space="preserve"> zagrożenia wybuchem, na kwotę minimum 30.000 zł netto</w:t>
      </w:r>
      <w:r w:rsidRPr="00753F80">
        <w:t>.</w:t>
      </w:r>
    </w:p>
    <w:p w:rsidR="00FD0140" w:rsidRPr="00FD0140" w:rsidRDefault="00FD0140" w:rsidP="00FD0140">
      <w:pPr>
        <w:numPr>
          <w:ilvl w:val="1"/>
          <w:numId w:val="1"/>
        </w:numPr>
        <w:spacing w:after="120" w:line="240" w:lineRule="auto"/>
        <w:contextualSpacing/>
        <w:jc w:val="both"/>
        <w:rPr>
          <w:b/>
          <w:bCs/>
          <w:color w:val="FF0000"/>
          <w:u w:val="single"/>
        </w:rPr>
      </w:pPr>
      <w:r w:rsidRPr="00611B61">
        <w:rPr>
          <w:b/>
          <w:bCs/>
          <w:color w:val="FF0000"/>
          <w:u w:val="single"/>
        </w:rPr>
        <w:t xml:space="preserve">Prosimy obowiązkowo zamieszczać w ofertach kod PKWiU dla dostaw towarów i </w:t>
      </w:r>
      <w:r w:rsidRPr="00FD0140">
        <w:rPr>
          <w:b/>
          <w:bCs/>
          <w:color w:val="FF0000"/>
          <w:u w:val="single"/>
        </w:rPr>
        <w:t>usług  objętych załącznikiem nr 15 do Ustawy o Vat dla tego rodzaju materiału</w:t>
      </w:r>
      <w:r>
        <w:t xml:space="preserve">. </w:t>
      </w:r>
    </w:p>
    <w:p w:rsidR="00FD0140" w:rsidRPr="00F9366C" w:rsidRDefault="00FD0140" w:rsidP="00FD0140">
      <w:pPr>
        <w:spacing w:after="120" w:line="240" w:lineRule="auto"/>
        <w:ind w:left="792"/>
        <w:contextualSpacing/>
        <w:jc w:val="both"/>
        <w:rPr>
          <w:rFonts w:cs="Arial"/>
        </w:rPr>
      </w:pPr>
    </w:p>
    <w:p w:rsidR="00AA765D" w:rsidRPr="00753F80" w:rsidRDefault="00AA765D" w:rsidP="00FD0140">
      <w:pPr>
        <w:pStyle w:val="Akapitzlist"/>
        <w:numPr>
          <w:ilvl w:val="0"/>
          <w:numId w:val="1"/>
        </w:numPr>
        <w:spacing w:after="120" w:line="240" w:lineRule="auto"/>
        <w:contextualSpacing w:val="0"/>
        <w:jc w:val="both"/>
        <w:rPr>
          <w:rFonts w:cs="Arial"/>
          <w:b/>
        </w:rPr>
      </w:pPr>
      <w:r w:rsidRPr="00753F80">
        <w:rPr>
          <w:rFonts w:cs="Arial"/>
          <w:b/>
        </w:rPr>
        <w:t>Wymagane dokumenty</w:t>
      </w:r>
      <w:r w:rsidR="00026DAF" w:rsidRPr="00753F80">
        <w:rPr>
          <w:rFonts w:cs="Arial"/>
          <w:b/>
        </w:rPr>
        <w:t xml:space="preserve"> </w:t>
      </w:r>
      <w:r w:rsidR="00026DAF" w:rsidRPr="008A3C82">
        <w:rPr>
          <w:rFonts w:cs="Arial"/>
          <w:b/>
        </w:rPr>
        <w:t>przy dostawie</w:t>
      </w:r>
      <w:r w:rsidRPr="00753F80">
        <w:rPr>
          <w:rFonts w:cs="Arial"/>
          <w:b/>
        </w:rPr>
        <w:t>:</w:t>
      </w:r>
    </w:p>
    <w:p w:rsidR="00FA5721" w:rsidRPr="00BB1738" w:rsidRDefault="00310A0D" w:rsidP="00FD0140">
      <w:pPr>
        <w:pStyle w:val="Akapitzlist"/>
        <w:numPr>
          <w:ilvl w:val="1"/>
          <w:numId w:val="1"/>
        </w:numPr>
        <w:spacing w:after="0" w:line="240" w:lineRule="auto"/>
        <w:ind w:left="788" w:hanging="431"/>
        <w:contextualSpacing w:val="0"/>
        <w:jc w:val="both"/>
        <w:rPr>
          <w:rFonts w:cstheme="minorHAnsi"/>
          <w:b/>
        </w:rPr>
      </w:pPr>
      <w:r>
        <w:rPr>
          <w:rFonts w:cstheme="minorHAnsi"/>
        </w:rPr>
        <w:t>A</w:t>
      </w:r>
      <w:r w:rsidRPr="00AC15E9">
        <w:rPr>
          <w:rFonts w:cstheme="minorHAnsi"/>
        </w:rPr>
        <w:t>testy, certyfikaty materiałowe, charakterystyka produktu, dokumentacja techniczna</w:t>
      </w:r>
      <w:r w:rsidR="00F07173">
        <w:rPr>
          <w:rFonts w:cstheme="minorHAnsi"/>
        </w:rPr>
        <w:t>.</w:t>
      </w:r>
    </w:p>
    <w:p w:rsidR="00E54D99" w:rsidRPr="00753F80" w:rsidRDefault="008F2139" w:rsidP="00FD0140">
      <w:pPr>
        <w:pStyle w:val="Akapitzlist"/>
        <w:numPr>
          <w:ilvl w:val="0"/>
          <w:numId w:val="1"/>
        </w:numPr>
        <w:spacing w:after="120" w:line="240" w:lineRule="auto"/>
        <w:ind w:left="283" w:hanging="357"/>
        <w:contextualSpacing w:val="0"/>
        <w:jc w:val="both"/>
      </w:pPr>
      <w:r w:rsidRPr="003B1BBA">
        <w:t>Okres jej ważności</w:t>
      </w:r>
      <w:r>
        <w:t xml:space="preserve"> - t</w:t>
      </w:r>
      <w:r w:rsidR="00387405" w:rsidRPr="00753F80">
        <w:t>ermin związan</w:t>
      </w:r>
      <w:r>
        <w:t>ia</w:t>
      </w:r>
      <w:r w:rsidR="00636041" w:rsidRPr="00753F80">
        <w:t xml:space="preserve"> niniejszą ofertą</w:t>
      </w:r>
      <w:r w:rsidR="009F74E4" w:rsidRPr="00753F80">
        <w:t xml:space="preserve"> </w:t>
      </w:r>
      <w:r w:rsidR="00BB1738">
        <w:t>co najmniej 3</w:t>
      </w:r>
      <w:r w:rsidR="009F74E4" w:rsidRPr="00E91234">
        <w:t>0 dni o</w:t>
      </w:r>
      <w:r w:rsidR="00636041" w:rsidRPr="00E91234">
        <w:t>d daty upływu terminu składania</w:t>
      </w:r>
      <w:r w:rsidR="00636041" w:rsidRPr="008A3C82">
        <w:t>.</w:t>
      </w:r>
    </w:p>
    <w:p w:rsidR="00FD0140" w:rsidRPr="00753F80" w:rsidRDefault="00FD0140" w:rsidP="00FD0140">
      <w:pPr>
        <w:pStyle w:val="Akapitzlist"/>
        <w:numPr>
          <w:ilvl w:val="0"/>
          <w:numId w:val="1"/>
        </w:numPr>
        <w:spacing w:after="120" w:line="240" w:lineRule="auto"/>
        <w:ind w:left="283" w:hanging="357"/>
        <w:contextualSpacing w:val="0"/>
        <w:jc w:val="both"/>
      </w:pPr>
      <w:r w:rsidRPr="00753F80">
        <w:t>Oświadczenia:</w:t>
      </w:r>
    </w:p>
    <w:p w:rsidR="00FD0140" w:rsidRPr="006A4C0E"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Pr>
          <w:rFonts w:cs="Arial"/>
          <w:lang w:eastAsia="ja-JP"/>
        </w:rPr>
        <w:t xml:space="preserve"> i akceptacji załączonego projektu umowy,</w:t>
      </w:r>
    </w:p>
    <w:p w:rsidR="00FD0140" w:rsidRPr="00545BEF"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lastRenderedPageBreak/>
        <w:t xml:space="preserve">o </w:t>
      </w:r>
      <w:r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FD0140" w:rsidRPr="00DB5B2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FD0140" w:rsidRPr="00DB5B2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FD0140" w:rsidRPr="00632AFA"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FD0140" w:rsidRPr="00970F7A"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znajdowaniu  się w sytuacji ekonomicznej i finansowej zapewniającej wykonanie     zamówienia.</w:t>
      </w:r>
    </w:p>
    <w:p w:rsidR="00FD0140" w:rsidRPr="00636041"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FD0140" w:rsidRPr="00C00D72"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FD014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FD0140" w:rsidRPr="00753F8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FD0140" w:rsidRPr="00C70607"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FD014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FD0140" w:rsidRPr="00BE22F8"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Pr>
          <w:rFonts w:cs="Arial"/>
          <w:lang w:eastAsia="ja-JP"/>
        </w:rPr>
        <w:t xml:space="preserve">o </w:t>
      </w:r>
      <w:r>
        <w:rPr>
          <w:rFonts w:ascii="Verdana" w:hAnsi="Verdana" w:cs="Arial"/>
          <w:sz w:val="18"/>
          <w:szCs w:val="18"/>
          <w:lang w:eastAsia="ja-JP"/>
        </w:rPr>
        <w:t>akceptacji i zapoznaniu</w:t>
      </w:r>
      <w:r w:rsidRPr="00457975">
        <w:rPr>
          <w:rFonts w:ascii="Verdana" w:hAnsi="Verdana" w:cs="Arial"/>
          <w:sz w:val="18"/>
          <w:szCs w:val="18"/>
          <w:lang w:eastAsia="ja-JP"/>
        </w:rPr>
        <w:t xml:space="preserve"> się z Kode</w:t>
      </w:r>
      <w:r>
        <w:rPr>
          <w:rFonts w:ascii="Verdana" w:hAnsi="Verdana" w:cs="Arial"/>
          <w:sz w:val="18"/>
          <w:szCs w:val="18"/>
          <w:lang w:eastAsia="ja-JP"/>
        </w:rPr>
        <w:t>ksem Kontrahentów Grupy ENEA dostępnej na stronie</w:t>
      </w:r>
      <w:r w:rsidRPr="00457975">
        <w:rPr>
          <w:rFonts w:ascii="Verdana" w:hAnsi="Verdana" w:cs="Arial"/>
          <w:color w:val="0070C0"/>
          <w:sz w:val="18"/>
          <w:szCs w:val="18"/>
          <w:lang w:eastAsia="ja-JP"/>
        </w:rPr>
        <w:t xml:space="preserve">: </w:t>
      </w:r>
      <w:hyperlink r:id="rId11" w:history="1">
        <w:r w:rsidRPr="00457975">
          <w:rPr>
            <w:rStyle w:val="Hipercze"/>
            <w:color w:val="0070C0"/>
          </w:rPr>
          <w:t>https://www.enea.pl/grupaenea/o_grupie/enea-polaniec/zamowienia/dokumenty-dla-wykonawcow/zalacznik-nr-1-kodeks-kontrahentow-grupy-enea-informacja-dla-kontrahentow.pdf?t=1589801266</w:t>
        </w:r>
      </w:hyperlink>
    </w:p>
    <w:p w:rsidR="00FD0140" w:rsidRPr="00BE22F8" w:rsidRDefault="00FD0140" w:rsidP="00FD014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FD0140" w:rsidRPr="00914E24"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w:t>
      </w:r>
      <w:r w:rsidR="00CE0EC2">
        <w:rPr>
          <w:rFonts w:cs="Arial"/>
          <w:lang w:eastAsia="ja-JP"/>
        </w:rPr>
        <w:t xml:space="preserve">Elektrownia </w:t>
      </w:r>
      <w:r w:rsidRPr="00BE22F8">
        <w:rPr>
          <w:rFonts w:cs="Arial"/>
          <w:lang w:eastAsia="ja-JP"/>
        </w:rPr>
        <w:t>Połaniec S.A.) stanowiąca Załącznik nr 4 do ogłoszenia.</w:t>
      </w:r>
    </w:p>
    <w:p w:rsidR="00FD0140" w:rsidRDefault="00FD0140" w:rsidP="00FD0140">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Pr="00BE22F8">
        <w:rPr>
          <w:rFonts w:asciiTheme="minorHAnsi" w:hAnsiTheme="minorHAnsi" w:cs="Arial"/>
          <w:szCs w:val="22"/>
        </w:rPr>
        <w:t>ryterium oceny ofert: 100% cena.</w:t>
      </w:r>
    </w:p>
    <w:tbl>
      <w:tblPr>
        <w:tblW w:w="0" w:type="auto"/>
        <w:tblCellMar>
          <w:left w:w="0" w:type="dxa"/>
          <w:right w:w="0" w:type="dxa"/>
        </w:tblCellMar>
        <w:tblLook w:val="04A0" w:firstRow="1" w:lastRow="0" w:firstColumn="1" w:lastColumn="0" w:noHBand="0" w:noVBand="1"/>
      </w:tblPr>
      <w:tblGrid>
        <w:gridCol w:w="4394"/>
        <w:gridCol w:w="3818"/>
      </w:tblGrid>
      <w:tr w:rsidR="00FD0140" w:rsidRPr="008F4A04" w:rsidTr="0013721B">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140" w:rsidRPr="008F4A04" w:rsidRDefault="00FD0140" w:rsidP="0013721B">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0140" w:rsidRPr="008F4A04" w:rsidRDefault="00FD0140" w:rsidP="0013721B">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FD0140" w:rsidRPr="008F4A04" w:rsidRDefault="00FD0140" w:rsidP="0013721B">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FD0140" w:rsidRPr="008F4A04" w:rsidTr="0013721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0140" w:rsidRPr="008F4A04" w:rsidRDefault="00FD0140" w:rsidP="0013721B">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FD0140" w:rsidRPr="008F4A04" w:rsidRDefault="00FD0140" w:rsidP="0013721B">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FD0140" w:rsidRPr="00BE22F8" w:rsidRDefault="00FD0140" w:rsidP="00FD0140">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FD0140" w:rsidRPr="00BE22F8" w:rsidRDefault="00FD0140" w:rsidP="00FD0140">
      <w:pPr>
        <w:spacing w:line="319" w:lineRule="auto"/>
        <w:ind w:left="720"/>
      </w:pPr>
      <w:r w:rsidRPr="00BE22F8">
        <w:t>(porównywana będzie Cena netto zawierająca podatek VAT)</w:t>
      </w:r>
    </w:p>
    <w:p w:rsidR="00FD0140" w:rsidRPr="00BE22F8" w:rsidRDefault="00FD0140" w:rsidP="00FD0140">
      <w:pPr>
        <w:spacing w:line="319" w:lineRule="auto"/>
        <w:ind w:left="720"/>
        <w:rPr>
          <w:i/>
          <w:iCs/>
        </w:rPr>
      </w:pPr>
      <m:oMathPara>
        <m:oMath>
          <m:r>
            <w:rPr>
              <w:rFonts w:ascii="Cambria Math" w:hAnsi="Cambria Math"/>
              <w:shd w:val="clear" w:color="auto" w:fill="D9D9D9"/>
            </w:rPr>
            <w:lastRenderedPageBreak/>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FD0140" w:rsidRPr="00BE22F8" w:rsidRDefault="00FD0140" w:rsidP="00FD0140">
      <w:pPr>
        <w:spacing w:line="319" w:lineRule="auto"/>
        <w:ind w:left="720"/>
        <w:rPr>
          <w:i/>
          <w:iCs/>
        </w:rPr>
      </w:pPr>
      <w:r w:rsidRPr="00BE22F8">
        <w:rPr>
          <w:i/>
          <w:iCs/>
        </w:rPr>
        <w:t>gdzie</w:t>
      </w:r>
    </w:p>
    <w:p w:rsidR="00FD0140" w:rsidRPr="00BE22F8" w:rsidRDefault="00FD0140" w:rsidP="00FD0140">
      <w:pPr>
        <w:spacing w:after="0" w:line="319" w:lineRule="auto"/>
        <w:jc w:val="both"/>
        <w:rPr>
          <w:i/>
          <w:iCs/>
        </w:rPr>
      </w:pPr>
      <w:r w:rsidRPr="00BE22F8">
        <w:rPr>
          <w:i/>
          <w:iCs/>
        </w:rPr>
        <w:t>Cn – wynagrodzenie  najniższe  z ocenianych Ofert/najniższa wartość oferty (brutto),</w:t>
      </w:r>
    </w:p>
    <w:p w:rsidR="00FD0140" w:rsidRPr="00BE22F8" w:rsidRDefault="00FD0140" w:rsidP="00FD0140">
      <w:pPr>
        <w:spacing w:after="0" w:line="319" w:lineRule="auto"/>
        <w:rPr>
          <w:i/>
          <w:iCs/>
        </w:rPr>
      </w:pPr>
      <w:r w:rsidRPr="00BE22F8">
        <w:rPr>
          <w:i/>
          <w:iCs/>
        </w:rPr>
        <w:t>Co – wynagrodzenie ocenianej Oferty/wartość ocenianej oferty (brutto).</w:t>
      </w:r>
    </w:p>
    <w:p w:rsidR="00FD0140" w:rsidRPr="00BE22F8" w:rsidRDefault="00FD0140" w:rsidP="00FD0140">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FD0140" w:rsidRPr="00BC0C0C" w:rsidRDefault="00FD0140" w:rsidP="00FD0140">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 xml:space="preserve">Planowany termin zakończenia postępowania przetargowego i wybór dostawcy do </w:t>
      </w:r>
      <w:r w:rsidRPr="009E3253">
        <w:rPr>
          <w:rFonts w:asciiTheme="minorHAnsi" w:hAnsiTheme="minorHAnsi" w:cs="Arial"/>
          <w:bCs w:val="0"/>
          <w:iCs w:val="0"/>
          <w:lang w:val="pl-PL"/>
        </w:rPr>
        <w:t xml:space="preserve">dnia  </w:t>
      </w:r>
      <w:r w:rsidR="008D7293">
        <w:rPr>
          <w:rFonts w:asciiTheme="minorHAnsi" w:hAnsiTheme="minorHAnsi" w:cs="Arial"/>
          <w:bCs w:val="0"/>
          <w:iCs w:val="0"/>
          <w:lang w:val="pl-PL"/>
        </w:rPr>
        <w:t>1</w:t>
      </w:r>
      <w:r w:rsidR="00FE45E6">
        <w:rPr>
          <w:rFonts w:asciiTheme="minorHAnsi" w:hAnsiTheme="minorHAnsi" w:cs="Arial"/>
          <w:bCs w:val="0"/>
          <w:iCs w:val="0"/>
          <w:lang w:val="pl-PL"/>
        </w:rPr>
        <w:t>4</w:t>
      </w:r>
      <w:r>
        <w:rPr>
          <w:rFonts w:asciiTheme="minorHAnsi" w:hAnsiTheme="minorHAnsi" w:cs="Arial"/>
          <w:bCs w:val="0"/>
          <w:iCs w:val="0"/>
          <w:lang w:val="pl-PL"/>
        </w:rPr>
        <w:t>.</w:t>
      </w:r>
      <w:r w:rsidR="00C33E57">
        <w:rPr>
          <w:rFonts w:asciiTheme="minorHAnsi" w:hAnsiTheme="minorHAnsi" w:cs="Arial"/>
          <w:bCs w:val="0"/>
          <w:iCs w:val="0"/>
          <w:lang w:val="pl-PL"/>
        </w:rPr>
        <w:t>1</w:t>
      </w:r>
      <w:r w:rsidR="00A708FE">
        <w:rPr>
          <w:rFonts w:asciiTheme="minorHAnsi" w:hAnsiTheme="minorHAnsi" w:cs="Arial"/>
          <w:bCs w:val="0"/>
          <w:iCs w:val="0"/>
          <w:lang w:val="pl-PL"/>
        </w:rPr>
        <w:t>2</w:t>
      </w:r>
      <w:r>
        <w:rPr>
          <w:rFonts w:asciiTheme="minorHAnsi" w:hAnsiTheme="minorHAnsi" w:cs="Arial"/>
          <w:bCs w:val="0"/>
          <w:iCs w:val="0"/>
          <w:lang w:val="pl-PL"/>
        </w:rPr>
        <w:t>.2020</w:t>
      </w:r>
      <w:r w:rsidRPr="009E3253">
        <w:rPr>
          <w:rFonts w:asciiTheme="minorHAnsi" w:hAnsiTheme="minorHAnsi" w:cs="Arial"/>
          <w:bCs w:val="0"/>
          <w:iCs w:val="0"/>
          <w:lang w:val="pl-PL"/>
        </w:rPr>
        <w:t xml:space="preserve">r. </w:t>
      </w:r>
    </w:p>
    <w:p w:rsidR="00FD0140" w:rsidRPr="005D485D" w:rsidRDefault="00FD0140" w:rsidP="00FD0140">
      <w:pPr>
        <w:pStyle w:val="BodyText21"/>
        <w:numPr>
          <w:ilvl w:val="0"/>
          <w:numId w:val="10"/>
        </w:numPr>
        <w:tabs>
          <w:tab w:val="left" w:pos="-1985"/>
          <w:tab w:val="left" w:pos="-1843"/>
          <w:tab w:val="left" w:pos="-1560"/>
          <w:tab w:val="left" w:pos="-1276"/>
        </w:tabs>
        <w:suppressAutoHyphens/>
        <w:spacing w:line="276" w:lineRule="auto"/>
        <w:rPr>
          <w:rFonts w:asciiTheme="minorHAnsi" w:hAnsiTheme="minorHAnsi" w:cs="Calibri"/>
          <w:sz w:val="20"/>
        </w:rPr>
      </w:pPr>
      <w:r w:rsidRPr="00BE22F8">
        <w:rPr>
          <w:rFonts w:asciiTheme="minorHAnsi" w:hAnsiTheme="minorHAnsi" w:cs="Arial"/>
        </w:rPr>
        <w:t>Zamówienie będzie złożone zgodnie Ogólnymi Warunkami Zakupu Towarów Enea Połaniec S.A. umieszczonych na stronie:</w:t>
      </w:r>
      <w:r>
        <w:rPr>
          <w:rFonts w:asciiTheme="minorHAnsi" w:hAnsiTheme="minorHAnsi" w:cs="Arial"/>
        </w:rPr>
        <w:t xml:space="preserve"> </w:t>
      </w:r>
      <w:hyperlink r:id="rId12" w:history="1">
        <w:r w:rsidRPr="00866F67">
          <w:rPr>
            <w:rStyle w:val="Hipercze"/>
            <w:rFonts w:asciiTheme="minorHAnsi" w:hAnsiTheme="minorHAnsi"/>
            <w:szCs w:val="22"/>
          </w:rPr>
          <w:t>https://www.enea.pl/pl/grupaenea/o-grupie/spolki-grupy-enea/polaniec/zamowienia/dokumenty-dla-wykonawcow-i-dostawcow</w:t>
        </w:r>
      </w:hyperlink>
    </w:p>
    <w:p w:rsidR="00FD0140" w:rsidRPr="00BE22F8" w:rsidRDefault="00FD0140" w:rsidP="00FD0140">
      <w:pPr>
        <w:pStyle w:val="Nagwek2"/>
        <w:numPr>
          <w:ilvl w:val="0"/>
          <w:numId w:val="0"/>
        </w:numPr>
        <w:ind w:left="426"/>
        <w:rPr>
          <w:rFonts w:asciiTheme="minorHAnsi" w:hAnsiTheme="minorHAnsi" w:cs="Arial"/>
          <w:lang w:val="pl-PL"/>
        </w:rPr>
      </w:pPr>
      <w:r>
        <w:rPr>
          <w:rFonts w:asciiTheme="minorHAnsi" w:hAnsiTheme="minorHAnsi" w:cs="Arial"/>
          <w:lang w:val="pl-PL"/>
        </w:rPr>
        <w:t xml:space="preserve">     </w:t>
      </w:r>
      <w:r w:rsidRPr="00BE22F8">
        <w:rPr>
          <w:rFonts w:asciiTheme="minorHAnsi" w:hAnsiTheme="minorHAnsi" w:cs="Arial"/>
          <w:lang w:val="pl-PL"/>
        </w:rPr>
        <w:t>w wersji obowiązującej na dzień publikacji Ogłoszenia.</w:t>
      </w:r>
    </w:p>
    <w:p w:rsidR="00FD0140" w:rsidRPr="00BE22F8" w:rsidRDefault="00FD0140" w:rsidP="00FD0140">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13" w:history="1">
        <w:r w:rsidRPr="00BE22F8">
          <w:rPr>
            <w:rStyle w:val="Hipercze"/>
            <w:rFonts w:asciiTheme="minorHAnsi" w:eastAsiaTheme="minorHAnsi" w:hAnsiTheme="minorHAnsi"/>
            <w:iCs w:val="0"/>
            <w:kern w:val="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FD0140" w:rsidRPr="00BE22F8" w:rsidRDefault="00FD0140" w:rsidP="00FD0140">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FD0140" w:rsidRPr="009E3253" w:rsidRDefault="00FD0140" w:rsidP="00FD0140">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w:t>
      </w:r>
      <w:r w:rsidR="0007100D">
        <w:rPr>
          <w:rFonts w:asciiTheme="minorHAnsi" w:hAnsiTheme="minorHAnsi" w:cs="Arial"/>
          <w:bCs w:val="0"/>
          <w:szCs w:val="22"/>
          <w:lang w:val="pl-PL"/>
        </w:rPr>
        <w:t xml:space="preserve">mowania dotkniętego oferenta </w:t>
      </w:r>
      <w:r w:rsidRPr="00BE22F8">
        <w:rPr>
          <w:rFonts w:asciiTheme="minorHAnsi" w:hAnsiTheme="minorHAnsi" w:cs="Arial"/>
          <w:bCs w:val="0"/>
          <w:szCs w:val="22"/>
          <w:lang w:val="pl-PL"/>
        </w:rPr>
        <w:t xml:space="preserve">o </w:t>
      </w:r>
      <w:r w:rsidRPr="009E3253">
        <w:rPr>
          <w:rFonts w:asciiTheme="minorHAnsi" w:hAnsiTheme="minorHAnsi" w:cs="Arial"/>
          <w:szCs w:val="22"/>
          <w:lang w:val="pl-PL"/>
        </w:rPr>
        <w:t>podstawach do takiego działania.</w:t>
      </w:r>
    </w:p>
    <w:p w:rsidR="00FD0140" w:rsidRDefault="00FD0140" w:rsidP="00FD0140">
      <w:pPr>
        <w:pStyle w:val="Nagwek2"/>
        <w:numPr>
          <w:ilvl w:val="0"/>
          <w:numId w:val="1"/>
        </w:numPr>
        <w:ind w:left="426" w:hanging="502"/>
        <w:rPr>
          <w:rFonts w:asciiTheme="minorHAnsi" w:hAnsiTheme="minorHAnsi" w:cs="Arial"/>
          <w:szCs w:val="22"/>
          <w:lang w:val="pl-PL"/>
        </w:rPr>
      </w:pPr>
      <w:r w:rsidRPr="009E3253">
        <w:rPr>
          <w:rFonts w:asciiTheme="minorHAnsi" w:hAnsiTheme="minorHAnsi" w:cs="Arial"/>
          <w:lang w:val="pl-PL"/>
        </w:rPr>
        <w:t>Ofertę</w:t>
      </w:r>
      <w:r w:rsidRPr="009E3253">
        <w:rPr>
          <w:rFonts w:asciiTheme="minorHAnsi" w:hAnsiTheme="minorHAnsi" w:cs="Arial"/>
          <w:bCs w:val="0"/>
          <w:lang w:val="pl-PL"/>
        </w:rPr>
        <w:t xml:space="preserve"> należy złożyć </w:t>
      </w:r>
      <w:r w:rsidRPr="009E3253">
        <w:rPr>
          <w:rFonts w:asciiTheme="minorHAnsi" w:hAnsiTheme="minorHAnsi" w:cs="Arial"/>
          <w:lang w:val="pl-PL"/>
        </w:rPr>
        <w:t>na adres: e-mail:</w:t>
      </w:r>
      <w:r w:rsidR="00BE4A19">
        <w:rPr>
          <w:rFonts w:asciiTheme="minorHAnsi" w:hAnsiTheme="minorHAnsi" w:cs="Arial"/>
          <w:lang w:val="pl-PL"/>
        </w:rPr>
        <w:t xml:space="preserve"> </w:t>
      </w:r>
      <w:hyperlink r:id="rId14" w:history="1">
        <w:r w:rsidR="00A708FE" w:rsidRPr="00F27B4B">
          <w:rPr>
            <w:rStyle w:val="Hipercze"/>
            <w:rFonts w:asciiTheme="minorHAnsi" w:hAnsiTheme="minorHAnsi" w:cs="Arial"/>
            <w:lang w:val="pl-PL"/>
          </w:rPr>
          <w:t>poniedzielski.tomasz@enea.pl</w:t>
        </w:r>
      </w:hyperlink>
      <w:r w:rsidR="00BE4A19">
        <w:rPr>
          <w:rFonts w:asciiTheme="minorHAnsi" w:hAnsiTheme="minorHAnsi" w:cs="Arial"/>
          <w:lang w:val="pl-PL"/>
        </w:rPr>
        <w:t xml:space="preserve"> </w:t>
      </w:r>
      <w:hyperlink r:id="rId15" w:history="1"/>
      <w:r>
        <w:rPr>
          <w:rFonts w:asciiTheme="minorHAnsi" w:hAnsiTheme="minorHAnsi" w:cs="Arial"/>
          <w:lang w:val="pl-PL"/>
        </w:rPr>
        <w:t xml:space="preserve">do dnia </w:t>
      </w:r>
      <w:r w:rsidR="00A708FE">
        <w:rPr>
          <w:rFonts w:asciiTheme="minorHAnsi" w:hAnsiTheme="minorHAnsi" w:cs="Arial"/>
          <w:b/>
          <w:lang w:val="pl-PL"/>
        </w:rPr>
        <w:t>0</w:t>
      </w:r>
      <w:r w:rsidR="00FE45E6">
        <w:rPr>
          <w:rFonts w:asciiTheme="minorHAnsi" w:hAnsiTheme="minorHAnsi" w:cs="Arial"/>
          <w:b/>
          <w:lang w:val="pl-PL"/>
        </w:rPr>
        <w:t>9</w:t>
      </w:r>
      <w:r>
        <w:rPr>
          <w:rFonts w:asciiTheme="minorHAnsi" w:hAnsiTheme="minorHAnsi" w:cs="Arial"/>
          <w:b/>
          <w:lang w:val="pl-PL"/>
        </w:rPr>
        <w:t>.</w:t>
      </w:r>
      <w:r w:rsidR="008D7293">
        <w:rPr>
          <w:rFonts w:asciiTheme="minorHAnsi" w:hAnsiTheme="minorHAnsi" w:cs="Arial"/>
          <w:b/>
          <w:lang w:val="pl-PL"/>
        </w:rPr>
        <w:t>1</w:t>
      </w:r>
      <w:r w:rsidR="00A708FE">
        <w:rPr>
          <w:rFonts w:asciiTheme="minorHAnsi" w:hAnsiTheme="minorHAnsi" w:cs="Arial"/>
          <w:b/>
          <w:lang w:val="pl-PL"/>
        </w:rPr>
        <w:t>2</w:t>
      </w:r>
      <w:r>
        <w:rPr>
          <w:rFonts w:asciiTheme="minorHAnsi" w:hAnsiTheme="minorHAnsi" w:cs="Arial"/>
          <w:b/>
          <w:lang w:val="pl-PL"/>
        </w:rPr>
        <w:t>.2020</w:t>
      </w:r>
      <w:r w:rsidRPr="00D26182">
        <w:rPr>
          <w:rFonts w:asciiTheme="minorHAnsi" w:hAnsiTheme="minorHAnsi" w:cs="Arial"/>
          <w:b/>
          <w:lang w:val="pl-PL"/>
        </w:rPr>
        <w:t> r. do godz.</w:t>
      </w:r>
      <w:r>
        <w:rPr>
          <w:rFonts w:asciiTheme="minorHAnsi" w:hAnsiTheme="minorHAnsi" w:cs="Arial"/>
          <w:b/>
          <w:lang w:val="pl-PL"/>
        </w:rPr>
        <w:t xml:space="preserve"> </w:t>
      </w:r>
      <w:r w:rsidR="000B3496">
        <w:rPr>
          <w:rFonts w:asciiTheme="minorHAnsi" w:hAnsiTheme="minorHAnsi" w:cs="Arial"/>
          <w:b/>
          <w:lang w:val="pl-PL"/>
        </w:rPr>
        <w:t>1</w:t>
      </w:r>
      <w:r w:rsidR="00FE45E6">
        <w:rPr>
          <w:rFonts w:asciiTheme="minorHAnsi" w:hAnsiTheme="minorHAnsi" w:cs="Arial"/>
          <w:b/>
          <w:lang w:val="pl-PL"/>
        </w:rPr>
        <w:t>0</w:t>
      </w:r>
      <w:r w:rsidR="00FE45E6">
        <w:rPr>
          <w:rFonts w:asciiTheme="minorHAnsi" w:hAnsiTheme="minorHAnsi" w:cs="Arial"/>
          <w:b/>
          <w:vertAlign w:val="superscript"/>
          <w:lang w:val="pl-PL"/>
        </w:rPr>
        <w:t>00</w:t>
      </w:r>
      <w:r w:rsidRPr="00D26182">
        <w:rPr>
          <w:rFonts w:asciiTheme="minorHAnsi" w:hAnsiTheme="minorHAnsi" w:cs="Arial"/>
          <w:b/>
          <w:lang w:val="pl-PL"/>
        </w:rPr>
        <w:t xml:space="preserve">. </w:t>
      </w:r>
      <w:r w:rsidRPr="00D26182">
        <w:rPr>
          <w:rFonts w:asciiTheme="minorHAnsi" w:hAnsiTheme="minorHAnsi" w:cs="Arial"/>
          <w:szCs w:val="22"/>
          <w:lang w:val="pl-PL"/>
        </w:rPr>
        <w:t xml:space="preserve">W przedkładanej ofercie prosimy uwzględnić i określić maksymalnie możliwy opust cenowy. </w:t>
      </w:r>
    </w:p>
    <w:p w:rsidR="008D7293" w:rsidRPr="008A3C82" w:rsidRDefault="008D7293" w:rsidP="008D7293">
      <w:pPr>
        <w:pStyle w:val="Nagwek2"/>
        <w:numPr>
          <w:ilvl w:val="0"/>
          <w:numId w:val="1"/>
        </w:numPr>
        <w:spacing w:before="0" w:after="0" w:line="240" w:lineRule="auto"/>
        <w:ind w:left="426" w:hanging="502"/>
        <w:rPr>
          <w:rFonts w:cs="Arial"/>
        </w:rPr>
      </w:pPr>
      <w:r w:rsidRPr="008A3C82">
        <w:rPr>
          <w:rFonts w:asciiTheme="minorHAnsi" w:hAnsiTheme="minorHAnsi" w:cs="Arial"/>
          <w:szCs w:val="22"/>
          <w:lang w:val="pl-PL"/>
        </w:rPr>
        <w:t>AUKCJA ELEKTRONICZNA</w:t>
      </w:r>
    </w:p>
    <w:p w:rsidR="008D7293" w:rsidRPr="00DD1C56" w:rsidRDefault="008D7293" w:rsidP="008D7293">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8D7293" w:rsidRPr="00DD1C56" w:rsidRDefault="008D7293" w:rsidP="008D7293">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Aukcja elektroniczna przeprowadzona zostanie zgodnie z warunkami określonymi w Załączniku Nr 7 do Ogłoszenia na platformie zakupowej eB2B.</w:t>
      </w:r>
    </w:p>
    <w:p w:rsidR="008D7293" w:rsidRPr="008A3C82" w:rsidRDefault="008D7293" w:rsidP="008D7293">
      <w:pPr>
        <w:pStyle w:val="Nagwek2"/>
        <w:numPr>
          <w:ilvl w:val="1"/>
          <w:numId w:val="1"/>
        </w:numPr>
        <w:spacing w:before="0" w:after="0" w:line="240" w:lineRule="auto"/>
        <w:ind w:left="993" w:hanging="633"/>
        <w:rPr>
          <w:rFonts w:cs="Arial"/>
        </w:rPr>
      </w:pPr>
      <w:r w:rsidRPr="008A3C82">
        <w:rPr>
          <w:rFonts w:asciiTheme="minorHAnsi" w:hAnsiTheme="minorHAnsi" w:cs="Arial"/>
          <w:szCs w:val="22"/>
          <w:lang w:val="pl-PL"/>
        </w:rPr>
        <w:t>Aukcja elektroniczna jest jednoetapowa.</w:t>
      </w:r>
    </w:p>
    <w:p w:rsidR="008D7293" w:rsidRPr="00DD1C56" w:rsidRDefault="008D7293" w:rsidP="008D7293">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8D7293" w:rsidRPr="00DD1C56" w:rsidRDefault="008D7293" w:rsidP="008D7293">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W zaproszeniu do wzięcia udziału w aukcji elektronicznej Zamawiający poinformuje Wykonawców min. o:</w:t>
      </w:r>
    </w:p>
    <w:p w:rsidR="008D7293" w:rsidRPr="0085423B" w:rsidRDefault="008D7293" w:rsidP="008D7293">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8D7293" w:rsidRPr="0085423B" w:rsidRDefault="008D7293" w:rsidP="008D7293">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rsidR="008D7293" w:rsidRPr="0085423B" w:rsidRDefault="008D7293" w:rsidP="008D7293">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rsidR="008D7293" w:rsidRPr="0085423B" w:rsidRDefault="008D7293" w:rsidP="008D7293">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rsidR="008D7293" w:rsidRPr="0085423B" w:rsidRDefault="008D7293" w:rsidP="008D7293">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rsidR="008D7293" w:rsidRPr="0085423B" w:rsidRDefault="008D7293" w:rsidP="008D7293">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Termin otwarcia aukcji elektronicznej nie może być krótszy niż 2 dni robocze od dnia przekazania zaproszenia.</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lastRenderedPageBreak/>
        <w:t xml:space="preserve">Aukcja elektroniczna może rozpocząć się dopiero po dokonaniu oceny ofert złożonych </w:t>
      </w:r>
      <w:r w:rsidRPr="008A3C82">
        <w:rPr>
          <w:rFonts w:asciiTheme="minorHAnsi" w:hAnsiTheme="minorHAnsi" w:cs="Arial"/>
          <w:szCs w:val="22"/>
          <w:lang w:val="pl-PL"/>
        </w:rPr>
        <w:br/>
        <w:t xml:space="preserve">w postępowaniu w zakresie ich zgodności z treścią Załącznika nr </w:t>
      </w:r>
      <w:r>
        <w:rPr>
          <w:rFonts w:asciiTheme="minorHAnsi" w:hAnsiTheme="minorHAnsi" w:cs="Arial"/>
          <w:szCs w:val="22"/>
          <w:lang w:val="pl-PL"/>
        </w:rPr>
        <w:t>5</w:t>
      </w:r>
      <w:r w:rsidRPr="008A3C82">
        <w:rPr>
          <w:rFonts w:asciiTheme="minorHAnsi" w:hAnsiTheme="minorHAnsi" w:cs="Arial"/>
          <w:szCs w:val="22"/>
          <w:lang w:val="pl-PL"/>
        </w:rPr>
        <w:t xml:space="preserve"> do Ogłoszenia oraz oceny punktowej dokonanej na podstawie kryteriów oceny ofert. </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toku aukcji elektronicznej </w:t>
      </w:r>
      <w:r w:rsidR="008B4508">
        <w:rPr>
          <w:rFonts w:asciiTheme="minorHAnsi" w:hAnsiTheme="minorHAnsi" w:cs="Arial"/>
          <w:szCs w:val="22"/>
          <w:lang w:val="pl-PL"/>
        </w:rPr>
        <w:t>Dostawcy</w:t>
      </w:r>
      <w:r w:rsidRPr="008A3C82">
        <w:rPr>
          <w:rFonts w:asciiTheme="minorHAnsi" w:hAnsiTheme="minorHAnsi" w:cs="Arial"/>
          <w:szCs w:val="22"/>
          <w:lang w:val="pl-PL"/>
        </w:rPr>
        <w:t xml:space="preserve"> za pomocą formularza umieszczonego na stronie internetowej </w:t>
      </w:r>
      <w:hyperlink r:id="rId16" w:history="1">
        <w:r w:rsidRPr="008A3C82">
          <w:rPr>
            <w:rFonts w:asciiTheme="minorHAnsi" w:hAnsiTheme="minorHAnsi" w:cs="Arial"/>
            <w:szCs w:val="22"/>
            <w:lang w:val="pl-PL"/>
          </w:rPr>
          <w:t>https://aukcje.eb2b.com.pl</w:t>
        </w:r>
      </w:hyperlink>
      <w:r w:rsidRPr="008A3C82">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System nie przyjmie postąpień niespełniających warunków określonych w niniejszym rozdziale, lub warunków określonych w Załączniku Nr </w:t>
      </w:r>
      <w:r>
        <w:rPr>
          <w:rFonts w:asciiTheme="minorHAnsi" w:hAnsiTheme="minorHAnsi" w:cs="Arial"/>
          <w:szCs w:val="22"/>
          <w:lang w:val="pl-PL"/>
        </w:rPr>
        <w:t>5</w:t>
      </w:r>
      <w:r w:rsidRPr="008A3C82">
        <w:rPr>
          <w:rFonts w:asciiTheme="minorHAnsi" w:hAnsiTheme="minorHAnsi" w:cs="Arial"/>
          <w:szCs w:val="22"/>
          <w:lang w:val="pl-PL"/>
        </w:rPr>
        <w:t xml:space="preserve"> do Ogłoszenia oraz złożonych po terminie zamknięcia aukcji.</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Momentem decydującym dla uznania, że oferta </w:t>
      </w:r>
      <w:r w:rsidR="008B4508">
        <w:rPr>
          <w:rFonts w:asciiTheme="minorHAnsi" w:hAnsiTheme="minorHAnsi" w:cs="Arial"/>
          <w:szCs w:val="22"/>
          <w:lang w:val="pl-PL"/>
        </w:rPr>
        <w:t>Dostawcy</w:t>
      </w:r>
      <w:r w:rsidRPr="008A3C82">
        <w:rPr>
          <w:rFonts w:asciiTheme="minorHAnsi" w:hAnsiTheme="minorHAnsi" w:cs="Arial"/>
          <w:szCs w:val="22"/>
          <w:lang w:val="pl-PL"/>
        </w:rPr>
        <w:t xml:space="preserve"> została złożona w terminie, nie jest moment wysłania postąpienia z komputera </w:t>
      </w:r>
      <w:r w:rsidR="008B4508">
        <w:rPr>
          <w:rFonts w:asciiTheme="minorHAnsi" w:hAnsiTheme="minorHAnsi" w:cs="Arial"/>
          <w:szCs w:val="22"/>
          <w:lang w:val="pl-PL"/>
        </w:rPr>
        <w:t>Dostawcy</w:t>
      </w:r>
      <w:r w:rsidRPr="008A3C82">
        <w:rPr>
          <w:rFonts w:asciiTheme="minorHAnsi" w:hAnsiTheme="minorHAnsi" w:cs="Arial"/>
          <w:szCs w:val="22"/>
          <w:lang w:val="pl-PL"/>
        </w:rPr>
        <w:t xml:space="preserve">, ale moment jego odbioru na serwerze i zarejestrowania przez System eB2B. </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toku aukcji elektronicznej zamawiający na bieżąco przekazuje każdemu </w:t>
      </w:r>
      <w:r w:rsidR="008B4508">
        <w:rPr>
          <w:rFonts w:asciiTheme="minorHAnsi" w:hAnsiTheme="minorHAnsi" w:cs="Arial"/>
          <w:szCs w:val="22"/>
          <w:lang w:val="pl-PL"/>
        </w:rPr>
        <w:t>Dostawcy</w:t>
      </w:r>
      <w:r w:rsidRPr="008A3C82">
        <w:rPr>
          <w:rFonts w:asciiTheme="minorHAnsi" w:hAnsiTheme="minorHAnsi" w:cs="Arial"/>
          <w:szCs w:val="22"/>
          <w:lang w:val="pl-PL"/>
        </w:rPr>
        <w:t xml:space="preserve"> informację  o pozycji złożonej przez niego oferty i otrzymanej punktacji najkorzystniejszej oferty. Do momentu zamknięcia aukcji elektronicznej informacje umożliwiające identyfikację wykonawców nie będą ujawniane.</w:t>
      </w:r>
    </w:p>
    <w:p w:rsidR="008D7293" w:rsidRPr="00BE4A19"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Każde postąpienie oznacza nową ofertę w zakresie, którego dotyczy postąpienie. Oferta </w:t>
      </w:r>
      <w:r w:rsidR="008B4508">
        <w:rPr>
          <w:rFonts w:asciiTheme="minorHAnsi" w:hAnsiTheme="minorHAnsi" w:cs="Arial"/>
          <w:szCs w:val="22"/>
          <w:lang w:val="pl-PL"/>
        </w:rPr>
        <w:t>Dostawcy</w:t>
      </w:r>
      <w:r w:rsidRPr="008A3C82">
        <w:rPr>
          <w:rFonts w:asciiTheme="minorHAnsi" w:hAnsiTheme="minorHAnsi" w:cs="Arial"/>
          <w:szCs w:val="22"/>
          <w:lang w:val="pl-PL"/>
        </w:rPr>
        <w:t xml:space="preserve"> przestaje wiązać w zakresie, w jakim złoży on korzystniejszą ofertę w toku aukcji elektronicznej. Bieg terminu związania ofertą nie ulega przerwaniu.</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8D7293" w:rsidRPr="008A3C82" w:rsidRDefault="008D7293" w:rsidP="008D7293">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 xml:space="preserve">Zamawiający zamyka aukcję elektroniczną: </w:t>
      </w:r>
    </w:p>
    <w:p w:rsidR="008D7293" w:rsidRPr="0085423B" w:rsidRDefault="008D7293" w:rsidP="008D7293">
      <w:pPr>
        <w:widowControl w:val="0"/>
        <w:numPr>
          <w:ilvl w:val="3"/>
          <w:numId w:val="2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rsidR="008D7293" w:rsidRPr="0085423B" w:rsidRDefault="008D7293" w:rsidP="008D7293">
      <w:pPr>
        <w:widowControl w:val="0"/>
        <w:numPr>
          <w:ilvl w:val="3"/>
          <w:numId w:val="2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rsidR="008D7293" w:rsidRPr="0085423B" w:rsidRDefault="008D7293" w:rsidP="008D7293">
      <w:pPr>
        <w:widowControl w:val="0"/>
        <w:numPr>
          <w:ilvl w:val="3"/>
          <w:numId w:val="2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Po zamknięciu aukcji elektronicznej </w:t>
      </w:r>
      <w:r w:rsidR="008B4508">
        <w:rPr>
          <w:rFonts w:asciiTheme="minorHAnsi" w:hAnsiTheme="minorHAnsi" w:cs="Arial"/>
          <w:szCs w:val="22"/>
          <w:lang w:val="pl-PL"/>
        </w:rPr>
        <w:t>Dostawcy</w:t>
      </w:r>
      <w:r w:rsidRPr="008A3C82">
        <w:rPr>
          <w:rFonts w:asciiTheme="minorHAnsi" w:hAnsiTheme="minorHAnsi" w:cs="Arial"/>
          <w:szCs w:val="22"/>
          <w:lang w:val="pl-PL"/>
        </w:rPr>
        <w:t xml:space="preserve"> muszą ponownie złożyć FORMULARZ OFERTY, stanowiący Załącznik nr 1 do Ogłoszenia, z nową ceną uwzględniającą cenę zaoferowaną w    trakcie aukcji elektronicznej, przy czym wszystkie pozycje w formularzu zostaną odpowiednio  i proporcjonalnie zmienione. </w:t>
      </w:r>
      <w:r w:rsidR="008B4508">
        <w:rPr>
          <w:rFonts w:asciiTheme="minorHAnsi" w:hAnsiTheme="minorHAnsi" w:cs="Arial"/>
          <w:szCs w:val="22"/>
          <w:lang w:val="pl-PL"/>
        </w:rPr>
        <w:t>Dostawcy</w:t>
      </w:r>
      <w:r w:rsidRPr="008A3C82">
        <w:rPr>
          <w:rFonts w:asciiTheme="minorHAnsi" w:hAnsiTheme="minorHAnsi" w:cs="Arial"/>
          <w:szCs w:val="22"/>
          <w:lang w:val="pl-PL"/>
        </w:rPr>
        <w:t xml:space="preserve"> składają formularze w terminie 3 dni od dnia, w którym  zamknięto aukcję elektroniczną. Złożony formularz zostanie załączony do umowy zawartej  z Wykonawcą, którego oferta została wybrana jako najkorzystniejsza </w:t>
      </w:r>
    </w:p>
    <w:p w:rsidR="008D7293" w:rsidRPr="008D7293" w:rsidRDefault="008D7293" w:rsidP="008D7293">
      <w:pPr>
        <w:pStyle w:val="Tekstpodstawowy"/>
      </w:pPr>
      <w:r w:rsidRPr="00DD1C56">
        <w:rPr>
          <w:rFonts w:cstheme="minorHAnsi"/>
        </w:rPr>
        <w:t>Jeżeli żaden z Wykonawców, których oferty nie podlegały odrzuceniu, nie wziął udziału w aukcji  elektronicznej, to Zamawiający przeprowadzi postępowanie i wybierze Wykonawcę na podstawie</w:t>
      </w:r>
      <w:r w:rsidRPr="006E6D40">
        <w:rPr>
          <w:rFonts w:cstheme="minorHAnsi"/>
        </w:rPr>
        <w:t xml:space="preserve"> ofert złożonych w terminie określonym w Ogłoszeniu</w:t>
      </w:r>
      <w:r>
        <w:rPr>
          <w:rFonts w:cs="Arial"/>
        </w:rPr>
        <w:t>.</w:t>
      </w:r>
    </w:p>
    <w:p w:rsidR="00FD0140" w:rsidRPr="00D26182" w:rsidRDefault="00FD0140" w:rsidP="00FD0140">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 u Państwa naszego zamówienia faktury należy składać na adres:</w:t>
      </w:r>
    </w:p>
    <w:p w:rsidR="00FD0140" w:rsidRPr="00BE22F8" w:rsidRDefault="00FD0140" w:rsidP="00FD0140">
      <w:pPr>
        <w:ind w:left="-1418" w:firstLine="992"/>
        <w:jc w:val="center"/>
        <w:rPr>
          <w:rFonts w:cs="Arial"/>
          <w:b/>
          <w:bCs/>
        </w:rPr>
      </w:pPr>
      <w:r w:rsidRPr="00BE22F8">
        <w:rPr>
          <w:rFonts w:cs="Arial"/>
          <w:b/>
          <w:bCs/>
        </w:rPr>
        <w:t>Enea Elektrownia Połaniec Spółka Akcyjna Centrum Zarządzania Dokumentami</w:t>
      </w:r>
    </w:p>
    <w:p w:rsidR="00FD0140" w:rsidRPr="00BE22F8" w:rsidRDefault="00FD0140" w:rsidP="00FD0140">
      <w:pPr>
        <w:ind w:left="-566" w:firstLine="992"/>
        <w:jc w:val="center"/>
        <w:rPr>
          <w:rFonts w:cs="Arial"/>
          <w:b/>
          <w:bCs/>
        </w:rPr>
      </w:pPr>
      <w:r w:rsidRPr="00BE22F8">
        <w:rPr>
          <w:rFonts w:cs="Arial"/>
          <w:b/>
          <w:bCs/>
        </w:rPr>
        <w:t>ul. Zacisze 28; 65-775 Zielona Góra  .</w:t>
      </w:r>
    </w:p>
    <w:p w:rsidR="00FD0140" w:rsidRPr="00BE22F8" w:rsidRDefault="00FD0140" w:rsidP="00FD0140">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Pr="00BE22F8">
        <w:rPr>
          <w:rFonts w:asciiTheme="minorHAnsi" w:hAnsiTheme="minorHAnsi" w:cs="Arial"/>
          <w:bCs w:val="0"/>
          <w:lang w:val="pl-PL"/>
        </w:rPr>
        <w:t>dres dostaw</w:t>
      </w:r>
      <w:r>
        <w:rPr>
          <w:rFonts w:asciiTheme="minorHAnsi" w:hAnsiTheme="minorHAnsi" w:cs="Arial"/>
          <w:bCs w:val="0"/>
          <w:szCs w:val="22"/>
          <w:lang w:val="pl-PL"/>
        </w:rPr>
        <w:t>y</w:t>
      </w:r>
      <w:r w:rsidRPr="00BE22F8">
        <w:rPr>
          <w:rFonts w:asciiTheme="minorHAnsi" w:hAnsiTheme="minorHAnsi" w:cs="Arial"/>
          <w:bCs w:val="0"/>
          <w:lang w:val="pl-PL"/>
        </w:rPr>
        <w:t>:</w:t>
      </w:r>
      <w:r>
        <w:rPr>
          <w:rFonts w:asciiTheme="minorHAnsi" w:hAnsiTheme="minorHAnsi" w:cs="Arial"/>
          <w:bCs w:val="0"/>
          <w:szCs w:val="22"/>
          <w:lang w:val="pl-PL"/>
        </w:rPr>
        <w:t xml:space="preserve"> </w:t>
      </w:r>
      <w:r w:rsidRPr="00BE22F8">
        <w:rPr>
          <w:rFonts w:asciiTheme="minorHAnsi" w:hAnsiTheme="minorHAnsi" w:cs="Arial"/>
          <w:b/>
          <w:lang w:val="pl-PL"/>
        </w:rPr>
        <w:t>Enea Elektrownia Połaniec Spółka Akcyjna, Zawada 26</w:t>
      </w:r>
      <w:r>
        <w:rPr>
          <w:rFonts w:asciiTheme="minorHAnsi" w:hAnsiTheme="minorHAnsi" w:cs="Arial"/>
          <w:b/>
          <w:lang w:val="pl-PL"/>
        </w:rPr>
        <w:t>;</w:t>
      </w:r>
      <w:r w:rsidRPr="00BE22F8">
        <w:rPr>
          <w:rFonts w:asciiTheme="minorHAnsi" w:hAnsiTheme="minorHAnsi" w:cs="Arial"/>
          <w:b/>
          <w:lang w:val="pl-PL"/>
        </w:rPr>
        <w:t xml:space="preserve"> 28-230 Połaniec</w:t>
      </w:r>
      <w:r>
        <w:rPr>
          <w:rFonts w:asciiTheme="minorHAnsi" w:hAnsiTheme="minorHAnsi" w:cs="Arial"/>
          <w:b/>
          <w:lang w:val="pl-PL"/>
        </w:rPr>
        <w:t>.</w:t>
      </w:r>
    </w:p>
    <w:p w:rsidR="00FD0140" w:rsidRPr="00BE22F8" w:rsidRDefault="00FD0140" w:rsidP="00FD0140">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FD0140" w:rsidRDefault="00FD0140" w:rsidP="00FD0140">
      <w:pPr>
        <w:pStyle w:val="Zwykytekst"/>
        <w:rPr>
          <w:b/>
        </w:rPr>
      </w:pPr>
      <w:r w:rsidRPr="00F87975">
        <w:t xml:space="preserve">     </w:t>
      </w:r>
      <w:r w:rsidRPr="00F87975">
        <w:rPr>
          <w:rFonts w:asciiTheme="minorHAnsi" w:hAnsiTheme="minorHAnsi"/>
        </w:rPr>
        <w:t>16.1.Sprawy</w:t>
      </w:r>
      <w:r w:rsidRPr="00F87975">
        <w:rPr>
          <w:rFonts w:asciiTheme="minorHAnsi" w:hAnsiTheme="minorHAnsi" w:cs="Arial"/>
        </w:rPr>
        <w:t xml:space="preserve"> techniczne prowadzi Pan</w:t>
      </w:r>
      <w:r>
        <w:rPr>
          <w:rFonts w:asciiTheme="minorHAnsi" w:hAnsiTheme="minorHAnsi"/>
          <w:b/>
          <w:color w:val="00539B"/>
          <w:lang w:eastAsia="pl-PL"/>
        </w:rPr>
        <w:t xml:space="preserve"> </w:t>
      </w:r>
      <w:r w:rsidR="00A708FE">
        <w:rPr>
          <w:rFonts w:asciiTheme="minorHAnsi" w:hAnsiTheme="minorHAnsi"/>
          <w:b/>
          <w:lang w:eastAsia="pl-PL"/>
        </w:rPr>
        <w:t>Witold Dunal</w:t>
      </w:r>
      <w:r w:rsidRPr="003441E3">
        <w:rPr>
          <w:rFonts w:asciiTheme="minorHAnsi" w:hAnsiTheme="minorHAnsi" w:cs="Arial"/>
        </w:rPr>
        <w:t xml:space="preserve">, </w:t>
      </w:r>
      <w:r w:rsidRPr="003441E3">
        <w:rPr>
          <w:rFonts w:asciiTheme="minorHAnsi" w:hAnsiTheme="minorHAnsi" w:cs="Arial"/>
          <w:b/>
        </w:rPr>
        <w:t>tel. 15 865</w:t>
      </w:r>
      <w:r w:rsidRPr="003441E3">
        <w:rPr>
          <w:rFonts w:asciiTheme="minorHAnsi" w:hAnsiTheme="minorHAnsi" w:cs="Arial"/>
        </w:rPr>
        <w:t xml:space="preserve"> </w:t>
      </w:r>
      <w:r w:rsidR="00DE3D8C">
        <w:rPr>
          <w:rFonts w:asciiTheme="minorHAnsi" w:hAnsiTheme="minorHAnsi" w:cs="Arial"/>
          <w:b/>
        </w:rPr>
        <w:t>6</w:t>
      </w:r>
      <w:r w:rsidR="00A708FE">
        <w:rPr>
          <w:rFonts w:asciiTheme="minorHAnsi" w:hAnsiTheme="minorHAnsi" w:cs="Arial"/>
          <w:b/>
        </w:rPr>
        <w:t>2</w:t>
      </w:r>
      <w:r w:rsidR="00DE3D8C">
        <w:rPr>
          <w:rFonts w:asciiTheme="minorHAnsi" w:hAnsiTheme="minorHAnsi" w:cs="Arial"/>
          <w:b/>
        </w:rPr>
        <w:t xml:space="preserve"> </w:t>
      </w:r>
      <w:r w:rsidR="00486D55">
        <w:rPr>
          <w:rFonts w:asciiTheme="minorHAnsi" w:hAnsiTheme="minorHAnsi" w:cs="Arial"/>
          <w:b/>
        </w:rPr>
        <w:t>81</w:t>
      </w:r>
      <w:r w:rsidRPr="003441E3">
        <w:rPr>
          <w:rFonts w:asciiTheme="minorHAnsi" w:hAnsiTheme="minorHAnsi" w:cs="Arial"/>
          <w:b/>
        </w:rPr>
        <w:t xml:space="preserve">, </w:t>
      </w:r>
    </w:p>
    <w:p w:rsidR="00FD0140" w:rsidRPr="003441E3" w:rsidRDefault="00FD0140" w:rsidP="00FD0140">
      <w:pPr>
        <w:pStyle w:val="Zwykytekst"/>
        <w:rPr>
          <w:rFonts w:asciiTheme="minorHAnsi" w:hAnsiTheme="minorHAnsi"/>
          <w:lang w:val="en-US"/>
        </w:rPr>
      </w:pPr>
      <w:r w:rsidRPr="00A708FE">
        <w:rPr>
          <w:b/>
        </w:rPr>
        <w:t xml:space="preserve">                 </w:t>
      </w:r>
      <w:r w:rsidRPr="003441E3">
        <w:rPr>
          <w:rFonts w:asciiTheme="minorHAnsi" w:hAnsiTheme="minorHAnsi" w:cs="Arial"/>
          <w:lang w:val="en-US"/>
        </w:rPr>
        <w:t xml:space="preserve">e-mail:  </w:t>
      </w:r>
      <w:r w:rsidRPr="003441E3">
        <w:rPr>
          <w:rFonts w:asciiTheme="minorHAnsi" w:hAnsiTheme="minorHAnsi" w:cs="Arial"/>
          <w:color w:val="0070C0"/>
          <w:lang w:val="en-US"/>
        </w:rPr>
        <w:t xml:space="preserve"> </w:t>
      </w:r>
      <w:hyperlink r:id="rId17" w:history="1">
        <w:r w:rsidR="00A708FE" w:rsidRPr="00F27B4B">
          <w:rPr>
            <w:rStyle w:val="Hipercze"/>
            <w:lang w:val="en-US"/>
          </w:rPr>
          <w:t>witold.dunal@enea.pl</w:t>
        </w:r>
      </w:hyperlink>
    </w:p>
    <w:p w:rsidR="00FD0140" w:rsidRPr="003B69D6" w:rsidRDefault="00FD0140" w:rsidP="00FD0140">
      <w:pPr>
        <w:pStyle w:val="Nagwek2"/>
        <w:numPr>
          <w:ilvl w:val="0"/>
          <w:numId w:val="0"/>
        </w:numPr>
        <w:tabs>
          <w:tab w:val="left" w:pos="708"/>
        </w:tabs>
        <w:rPr>
          <w:rFonts w:asciiTheme="minorHAnsi" w:hAnsiTheme="minorHAnsi" w:cs="Arial"/>
          <w:lang w:val="pl-PL"/>
        </w:rPr>
      </w:pPr>
      <w:r w:rsidRPr="00FD0140">
        <w:rPr>
          <w:rFonts w:asciiTheme="minorHAnsi" w:eastAsiaTheme="minorHAnsi" w:hAnsiTheme="minorHAnsi"/>
          <w:lang w:val="en-GB"/>
        </w:rPr>
        <w:t xml:space="preserve">      </w:t>
      </w:r>
      <w:r>
        <w:rPr>
          <w:rFonts w:asciiTheme="minorHAnsi" w:eastAsiaTheme="minorHAnsi" w:hAnsiTheme="minorHAnsi"/>
          <w:lang w:val="pl-PL"/>
        </w:rPr>
        <w:t>16.2.</w:t>
      </w:r>
      <w:r w:rsidRPr="003B69D6">
        <w:rPr>
          <w:rFonts w:asciiTheme="minorHAnsi" w:eastAsiaTheme="minorHAnsi" w:hAnsiTheme="minorHAnsi"/>
          <w:lang w:val="pl-PL"/>
        </w:rPr>
        <w:t xml:space="preserve">Sprawy handlowe </w:t>
      </w:r>
      <w:r>
        <w:rPr>
          <w:rFonts w:asciiTheme="minorHAnsi" w:hAnsiTheme="minorHAnsi" w:cs="Arial"/>
          <w:szCs w:val="22"/>
          <w:lang w:val="pl-PL"/>
        </w:rPr>
        <w:t>prowadzi: Pan</w:t>
      </w:r>
      <w:r w:rsidRPr="003B69D6">
        <w:rPr>
          <w:rFonts w:asciiTheme="minorHAnsi" w:hAnsiTheme="minorHAnsi" w:cs="Arial"/>
          <w:szCs w:val="22"/>
          <w:lang w:val="pl-PL"/>
        </w:rPr>
        <w:t xml:space="preserve"> </w:t>
      </w:r>
      <w:r>
        <w:rPr>
          <w:rFonts w:asciiTheme="minorHAnsi" w:hAnsiTheme="minorHAnsi" w:cs="Arial"/>
          <w:b/>
          <w:szCs w:val="22"/>
          <w:lang w:val="pl-PL"/>
        </w:rPr>
        <w:t>Tomasz Poniedzielski</w:t>
      </w:r>
      <w:r w:rsidRPr="003B69D6">
        <w:rPr>
          <w:rFonts w:asciiTheme="minorHAnsi" w:hAnsiTheme="minorHAnsi" w:cs="Arial"/>
          <w:szCs w:val="22"/>
          <w:lang w:val="pl-PL"/>
        </w:rPr>
        <w:t xml:space="preserve"> </w:t>
      </w:r>
      <w:r w:rsidRPr="00B05A49">
        <w:rPr>
          <w:rFonts w:asciiTheme="minorHAnsi" w:hAnsiTheme="minorHAnsi" w:cs="Arial"/>
          <w:b/>
          <w:szCs w:val="22"/>
          <w:lang w:val="pl-PL"/>
        </w:rPr>
        <w:t xml:space="preserve">tel. 15 865 </w:t>
      </w:r>
      <w:r>
        <w:rPr>
          <w:rFonts w:asciiTheme="minorHAnsi" w:hAnsiTheme="minorHAnsi" w:cs="Arial"/>
          <w:b/>
          <w:szCs w:val="22"/>
          <w:lang w:val="pl-PL"/>
        </w:rPr>
        <w:t>64</w:t>
      </w:r>
      <w:r w:rsidRPr="00B05A49">
        <w:rPr>
          <w:rFonts w:asciiTheme="minorHAnsi" w:hAnsiTheme="minorHAnsi" w:cs="Arial"/>
          <w:b/>
          <w:szCs w:val="22"/>
          <w:lang w:val="pl-PL"/>
        </w:rPr>
        <w:t xml:space="preserve"> </w:t>
      </w:r>
      <w:r>
        <w:rPr>
          <w:rFonts w:asciiTheme="minorHAnsi" w:hAnsiTheme="minorHAnsi" w:cs="Arial"/>
          <w:b/>
          <w:szCs w:val="22"/>
          <w:lang w:val="pl-PL"/>
        </w:rPr>
        <w:t>21</w:t>
      </w:r>
      <w:r w:rsidRPr="00B05A49">
        <w:rPr>
          <w:rFonts w:asciiTheme="minorHAnsi" w:hAnsiTheme="minorHAnsi" w:cs="Arial"/>
          <w:b/>
          <w:szCs w:val="22"/>
          <w:lang w:val="pl-PL"/>
        </w:rPr>
        <w:t xml:space="preserve"> ;</w:t>
      </w:r>
      <w:r w:rsidRPr="003B69D6">
        <w:rPr>
          <w:rFonts w:asciiTheme="minorHAnsi" w:hAnsiTheme="minorHAnsi" w:cs="Arial"/>
          <w:szCs w:val="22"/>
          <w:lang w:val="pl-PL"/>
        </w:rPr>
        <w:t xml:space="preserve"> </w:t>
      </w:r>
    </w:p>
    <w:p w:rsidR="00FD0140" w:rsidRPr="003B69D6" w:rsidRDefault="00FD0140" w:rsidP="00FD0140">
      <w:pPr>
        <w:spacing w:after="0" w:line="360" w:lineRule="auto"/>
        <w:contextualSpacing/>
        <w:jc w:val="both"/>
        <w:rPr>
          <w:rFonts w:ascii="Arial" w:hAnsi="Arial" w:cs="Arial"/>
          <w:lang w:val="en-US"/>
        </w:rPr>
      </w:pPr>
      <w:r w:rsidRPr="00FD0140">
        <w:rPr>
          <w:rFonts w:cs="Arial"/>
        </w:rPr>
        <w:t xml:space="preserve">                 </w:t>
      </w:r>
      <w:r w:rsidRPr="003B69D6">
        <w:rPr>
          <w:rFonts w:cs="Arial"/>
          <w:lang w:val="en-US"/>
        </w:rPr>
        <w:t xml:space="preserve">e-mail:  </w:t>
      </w:r>
      <w:hyperlink r:id="rId18" w:history="1">
        <w:r w:rsidRPr="00EE4F84">
          <w:rPr>
            <w:rStyle w:val="Hipercze"/>
            <w:rFonts w:eastAsiaTheme="minorEastAsia"/>
            <w:noProof/>
            <w:lang w:val="en-US" w:eastAsia="pl-PL"/>
          </w:rPr>
          <w:t>poniedzielski.tomasz@enea.pl</w:t>
        </w:r>
      </w:hyperlink>
    </w:p>
    <w:p w:rsidR="00FD0140" w:rsidRPr="00753F8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lastRenderedPageBreak/>
        <w:t>Przetarg prowadzony będzie na zasadach określonych w regulaminie wewnętrznym Enea Połaniec S.A.</w:t>
      </w:r>
    </w:p>
    <w:p w:rsidR="00FD014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FD0140" w:rsidRPr="00753F8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FD0140" w:rsidRDefault="00FD0140" w:rsidP="00FD0140">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486D55">
        <w:rPr>
          <w:rFonts w:asciiTheme="minorHAnsi" w:hAnsiTheme="minorHAnsi" w:cs="Arial"/>
          <w:szCs w:val="22"/>
          <w:lang w:val="pl-PL"/>
        </w:rPr>
        <w:tab/>
      </w:r>
      <w:r w:rsidRPr="000078F0">
        <w:rPr>
          <w:rFonts w:asciiTheme="minorHAnsi" w:hAnsiTheme="minorHAnsi" w:cs="Arial"/>
          <w:szCs w:val="22"/>
          <w:lang w:val="pl-PL"/>
        </w:rPr>
        <w:t>Załącznik nr 1 - Wzór formularza oferty</w:t>
      </w:r>
    </w:p>
    <w:p w:rsidR="00FD0140" w:rsidRDefault="00FD0140" w:rsidP="00FD0140">
      <w:pPr>
        <w:pStyle w:val="Tekstpodstawowy"/>
        <w:spacing w:line="240" w:lineRule="auto"/>
        <w:rPr>
          <w:rFonts w:cs="Arial"/>
        </w:rPr>
      </w:pPr>
      <w:r>
        <w:t xml:space="preserve">        </w:t>
      </w:r>
      <w:r w:rsidR="00486D55">
        <w:tab/>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t>
      </w:r>
    </w:p>
    <w:p w:rsidR="00FD0140" w:rsidRPr="000078F0" w:rsidRDefault="00FD0140" w:rsidP="00FD0140">
      <w:pPr>
        <w:pStyle w:val="Tekstpodstawowy"/>
        <w:spacing w:line="240" w:lineRule="auto"/>
        <w:rPr>
          <w:rFonts w:cs="Arial"/>
        </w:rPr>
      </w:pPr>
      <w:r>
        <w:rPr>
          <w:rFonts w:cs="Arial"/>
        </w:rPr>
        <w:t xml:space="preserve">                                     </w:t>
      </w:r>
      <w:r w:rsidRPr="000078F0">
        <w:rPr>
          <w:rFonts w:cs="Arial"/>
        </w:rPr>
        <w:t>w art.</w:t>
      </w:r>
      <w:r>
        <w:rPr>
          <w:rFonts w:cs="Arial"/>
        </w:rPr>
        <w:t xml:space="preserve"> </w:t>
      </w:r>
      <w:r w:rsidRPr="000078F0">
        <w:rPr>
          <w:rFonts w:cs="Arial"/>
        </w:rPr>
        <w:t>13 lub art. 14 RODO</w:t>
      </w:r>
    </w:p>
    <w:p w:rsidR="00FD0140" w:rsidRPr="000078F0" w:rsidRDefault="00FD0140" w:rsidP="00486D55">
      <w:pPr>
        <w:pStyle w:val="Nagwek2"/>
        <w:numPr>
          <w:ilvl w:val="0"/>
          <w:numId w:val="0"/>
        </w:numPr>
        <w:spacing w:before="0" w:line="240" w:lineRule="auto"/>
        <w:ind w:firstLine="708"/>
        <w:jc w:val="left"/>
        <w:rPr>
          <w:rFonts w:asciiTheme="minorHAnsi" w:hAnsiTheme="minorHAnsi" w:cs="Arial"/>
          <w:szCs w:val="22"/>
          <w:lang w:val="pl-PL"/>
        </w:rPr>
      </w:pP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FD0140" w:rsidRPr="000078F0" w:rsidRDefault="00FD0140" w:rsidP="00486D55">
      <w:pPr>
        <w:pStyle w:val="Nagwek2"/>
        <w:numPr>
          <w:ilvl w:val="0"/>
          <w:numId w:val="0"/>
        </w:numPr>
        <w:spacing w:before="0" w:line="240" w:lineRule="auto"/>
        <w:ind w:left="709" w:hanging="1"/>
        <w:jc w:val="left"/>
        <w:rPr>
          <w:rFonts w:asciiTheme="minorHAnsi" w:hAnsiTheme="minorHAnsi" w:cs="Arial"/>
          <w:szCs w:val="22"/>
          <w:lang w:val="pl-PL"/>
        </w:rPr>
      </w:pP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rsidR="00FD0140" w:rsidRDefault="00FD0140" w:rsidP="00486D55">
      <w:pPr>
        <w:pStyle w:val="Tekstpodstawowy"/>
        <w:spacing w:line="240" w:lineRule="auto"/>
        <w:ind w:firstLine="708"/>
      </w:pPr>
      <w:r>
        <w:t>Załącznik nr 5</w:t>
      </w:r>
      <w:r w:rsidRPr="000078F0">
        <w:t xml:space="preserve"> – Umowa projekt</w:t>
      </w:r>
    </w:p>
    <w:p w:rsidR="00486D55" w:rsidRDefault="00486D55" w:rsidP="00486D55">
      <w:pPr>
        <w:pStyle w:val="Tekstpodstawowy"/>
        <w:spacing w:line="240" w:lineRule="auto"/>
        <w:ind w:firstLine="708"/>
      </w:pPr>
      <w:r>
        <w:t>Załącznik nr 6</w:t>
      </w:r>
      <w:r w:rsidRPr="000078F0">
        <w:t xml:space="preserve"> – </w:t>
      </w:r>
      <w:r w:rsidR="00E02F2B">
        <w:t>Zakres prac do wykonania</w:t>
      </w:r>
    </w:p>
    <w:p w:rsidR="008D7293" w:rsidRDefault="008D7293" w:rsidP="00486D55">
      <w:pPr>
        <w:pStyle w:val="Tekstpodstawowy"/>
        <w:spacing w:line="240" w:lineRule="auto"/>
        <w:ind w:firstLine="708"/>
      </w:pPr>
      <w:r>
        <w:t xml:space="preserve">Załącznik nr 7 – </w:t>
      </w:r>
      <w:r>
        <w:rPr>
          <w:rFonts w:cs="Calibri"/>
          <w:color w:val="000000"/>
        </w:rPr>
        <w:t>Warunki Aukcji Elektronicznej</w:t>
      </w:r>
    </w:p>
    <w:p w:rsidR="00245E6B" w:rsidRDefault="00245E6B" w:rsidP="008A3C82">
      <w:pPr>
        <w:spacing w:after="120" w:line="240" w:lineRule="auto"/>
        <w:ind w:left="1416" w:firstLine="4959"/>
        <w:jc w:val="right"/>
        <w:rPr>
          <w:rFonts w:cs="Arial"/>
          <w:b/>
        </w:rPr>
      </w:pPr>
    </w:p>
    <w:p w:rsidR="00E02F2B" w:rsidRDefault="00E02F2B">
      <w:pPr>
        <w:rPr>
          <w:rFonts w:cs="Arial"/>
          <w:b/>
        </w:rPr>
      </w:pPr>
      <w:r>
        <w:rPr>
          <w:rFonts w:cs="Arial"/>
          <w:b/>
        </w:rPr>
        <w:br w:type="page"/>
      </w:r>
    </w:p>
    <w:p w:rsidR="00C35BEC" w:rsidRPr="00234781" w:rsidRDefault="00380F3C" w:rsidP="008A3C82">
      <w:pPr>
        <w:spacing w:after="120" w:line="240" w:lineRule="auto"/>
        <w:ind w:left="1416" w:firstLine="4959"/>
        <w:jc w:val="right"/>
        <w:rPr>
          <w:rFonts w:cs="Arial"/>
          <w:b/>
        </w:rPr>
      </w:pPr>
      <w:r w:rsidRPr="00234781">
        <w:rPr>
          <w:rFonts w:cs="Arial"/>
          <w:b/>
        </w:rPr>
        <w:lastRenderedPageBreak/>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B85BB9" w:rsidRDefault="00753F80" w:rsidP="00A32AD5">
      <w:pPr>
        <w:pStyle w:val="Akapitzlist"/>
        <w:numPr>
          <w:ilvl w:val="1"/>
          <w:numId w:val="2"/>
        </w:numPr>
        <w:spacing w:after="120" w:line="240" w:lineRule="auto"/>
        <w:jc w:val="both"/>
        <w:rPr>
          <w:rFonts w:cs="Helvetica"/>
          <w:color w:val="333333"/>
        </w:rPr>
      </w:pPr>
      <w:r>
        <w:rPr>
          <w:rFonts w:cs="Helvetica"/>
          <w:color w:val="333333"/>
        </w:rPr>
        <w:t>Oferujemy c</w:t>
      </w:r>
      <w:r w:rsidR="00D64C5F" w:rsidRPr="001F327C">
        <w:rPr>
          <w:rFonts w:cs="Helvetica"/>
          <w:color w:val="333333"/>
        </w:rPr>
        <w:t>en</w:t>
      </w:r>
      <w:r>
        <w:rPr>
          <w:rFonts w:cs="Helvetica"/>
          <w:color w:val="333333"/>
        </w:rPr>
        <w:t>ę</w:t>
      </w:r>
      <w:r w:rsidR="00D64C5F" w:rsidRPr="001F327C">
        <w:rPr>
          <w:rFonts w:cs="Helvetica"/>
          <w:color w:val="333333"/>
        </w:rPr>
        <w:t xml:space="preserve"> ofertow</w:t>
      </w:r>
      <w:r>
        <w:rPr>
          <w:rFonts w:cs="Helvetica"/>
          <w:color w:val="333333"/>
        </w:rPr>
        <w:t>ą</w:t>
      </w:r>
      <w:r w:rsidR="00B03742" w:rsidRPr="001F327C">
        <w:rPr>
          <w:rFonts w:cs="Helvetica"/>
          <w:color w:val="333333"/>
        </w:rPr>
        <w:t>:</w:t>
      </w:r>
      <w:r w:rsidR="002D1415" w:rsidRPr="001F327C">
        <w:rPr>
          <w:rFonts w:cs="Helvetica"/>
          <w:color w:val="333333"/>
        </w:rPr>
        <w:t xml:space="preserve"> </w:t>
      </w:r>
    </w:p>
    <w:p w:rsidR="00804907" w:rsidRDefault="00B85BB9" w:rsidP="00CE0EC2">
      <w:pPr>
        <w:pStyle w:val="Akapitzlist"/>
        <w:spacing w:after="120" w:line="240" w:lineRule="auto"/>
        <w:ind w:left="792"/>
        <w:jc w:val="both"/>
        <w:rPr>
          <w:rFonts w:cs="Helvetica"/>
          <w:color w:val="333333"/>
        </w:rPr>
      </w:pPr>
      <w:r>
        <w:rPr>
          <w:rFonts w:cs="Helvetica"/>
          <w:color w:val="333333"/>
        </w:rPr>
        <w:t>- …………………………………………………………………………………….</w:t>
      </w:r>
      <w:r w:rsidR="00940615">
        <w:rPr>
          <w:rFonts w:cs="Helvetica"/>
          <w:color w:val="333333"/>
        </w:rPr>
        <w:t>……………………………</w:t>
      </w:r>
      <w:r w:rsidR="001F327C" w:rsidRPr="001F327C">
        <w:rPr>
          <w:rFonts w:cs="Helvetica"/>
          <w:color w:val="333333"/>
        </w:rPr>
        <w:t>zł</w:t>
      </w:r>
      <w:r w:rsidR="00753F80">
        <w:rPr>
          <w:rFonts w:cs="Helvetica"/>
          <w:color w:val="333333"/>
        </w:rPr>
        <w:t xml:space="preserve"> netto za </w:t>
      </w:r>
      <w:r w:rsidR="00446401">
        <w:rPr>
          <w:rFonts w:cs="Helvetica"/>
          <w:color w:val="333333"/>
        </w:rPr>
        <w:t>szt</w:t>
      </w:r>
      <w:r w:rsidR="00DE3D8C">
        <w:rPr>
          <w:rFonts w:cs="Helvetica"/>
          <w:color w:val="333333"/>
        </w:rPr>
        <w:t>.</w:t>
      </w:r>
    </w:p>
    <w:p w:rsidR="00F8114F" w:rsidRDefault="00F8114F" w:rsidP="00F8114F">
      <w:pPr>
        <w:pStyle w:val="Akapitzlist"/>
        <w:spacing w:after="120" w:line="240" w:lineRule="auto"/>
        <w:ind w:left="792"/>
        <w:jc w:val="both"/>
        <w:rPr>
          <w:rFonts w:cs="Helvetica"/>
          <w:color w:val="333333"/>
        </w:rPr>
      </w:pPr>
      <w:r>
        <w:rPr>
          <w:rFonts w:cs="Helvetica"/>
          <w:color w:val="333333"/>
        </w:rPr>
        <w:t>- …………………………………………………………………………………….……………………………</w:t>
      </w:r>
      <w:r w:rsidRPr="001F327C">
        <w:rPr>
          <w:rFonts w:cs="Helvetica"/>
          <w:color w:val="333333"/>
        </w:rPr>
        <w:t>zł</w:t>
      </w:r>
      <w:r>
        <w:rPr>
          <w:rFonts w:cs="Helvetica"/>
          <w:color w:val="333333"/>
        </w:rPr>
        <w:t xml:space="preserve"> netto za szt.</w:t>
      </w:r>
    </w:p>
    <w:p w:rsidR="00F8114F" w:rsidRDefault="00F8114F" w:rsidP="00F8114F">
      <w:pPr>
        <w:pStyle w:val="Akapitzlist"/>
        <w:spacing w:after="120" w:line="240" w:lineRule="auto"/>
        <w:ind w:left="792"/>
        <w:jc w:val="both"/>
        <w:rPr>
          <w:rFonts w:cs="Helvetica"/>
          <w:color w:val="333333"/>
        </w:rPr>
      </w:pPr>
      <w:r>
        <w:rPr>
          <w:rFonts w:cs="Helvetica"/>
          <w:color w:val="333333"/>
        </w:rPr>
        <w:t>- …………………………………………………………………………………….……………………………</w:t>
      </w:r>
      <w:r w:rsidRPr="001F327C">
        <w:rPr>
          <w:rFonts w:cs="Helvetica"/>
          <w:color w:val="333333"/>
        </w:rPr>
        <w:t>zł</w:t>
      </w:r>
      <w:r>
        <w:rPr>
          <w:rFonts w:cs="Helvetica"/>
          <w:color w:val="333333"/>
        </w:rPr>
        <w:t xml:space="preserve"> netto za szt.</w:t>
      </w:r>
    </w:p>
    <w:p w:rsidR="00A708FE" w:rsidRPr="00F8114F" w:rsidRDefault="00A708FE" w:rsidP="00A708FE">
      <w:pPr>
        <w:pStyle w:val="Akapitzlist"/>
        <w:spacing w:after="120" w:line="240" w:lineRule="auto"/>
        <w:ind w:left="792"/>
        <w:jc w:val="both"/>
        <w:rPr>
          <w:rFonts w:cs="Helvetica"/>
          <w:color w:val="333333"/>
        </w:rPr>
      </w:pPr>
      <w:r>
        <w:rPr>
          <w:rFonts w:cs="Helvetica"/>
          <w:color w:val="333333"/>
        </w:rPr>
        <w:t>- …………………………………………………………………………………….……………………………</w:t>
      </w:r>
      <w:r w:rsidRPr="001F327C">
        <w:rPr>
          <w:rFonts w:cs="Helvetica"/>
          <w:color w:val="333333"/>
        </w:rPr>
        <w:t>zł</w:t>
      </w:r>
      <w:r>
        <w:rPr>
          <w:rFonts w:cs="Helvetica"/>
          <w:color w:val="333333"/>
        </w:rPr>
        <w:t xml:space="preserve"> netto za szt.</w:t>
      </w:r>
    </w:p>
    <w:p w:rsidR="00A708FE" w:rsidRPr="00F8114F" w:rsidRDefault="00A708FE" w:rsidP="00A708FE">
      <w:pPr>
        <w:pStyle w:val="Akapitzlist"/>
        <w:spacing w:after="120" w:line="240" w:lineRule="auto"/>
        <w:ind w:left="792"/>
        <w:jc w:val="both"/>
        <w:rPr>
          <w:rFonts w:cs="Helvetica"/>
          <w:color w:val="333333"/>
        </w:rPr>
      </w:pPr>
      <w:r>
        <w:rPr>
          <w:rFonts w:cs="Helvetica"/>
          <w:color w:val="333333"/>
        </w:rPr>
        <w:t>- …………………………………………………………………………………….……………………………</w:t>
      </w:r>
      <w:r w:rsidRPr="001F327C">
        <w:rPr>
          <w:rFonts w:cs="Helvetica"/>
          <w:color w:val="333333"/>
        </w:rPr>
        <w:t>zł</w:t>
      </w:r>
      <w:r>
        <w:rPr>
          <w:rFonts w:cs="Helvetica"/>
          <w:color w:val="333333"/>
        </w:rPr>
        <w:t xml:space="preserve"> netto za szt.</w:t>
      </w:r>
    </w:p>
    <w:p w:rsidR="00A708FE" w:rsidRPr="00F8114F" w:rsidRDefault="00A708FE" w:rsidP="00F8114F">
      <w:pPr>
        <w:pStyle w:val="Akapitzlist"/>
        <w:spacing w:after="120" w:line="240" w:lineRule="auto"/>
        <w:ind w:left="792"/>
        <w:jc w:val="both"/>
        <w:rPr>
          <w:rFonts w:cs="Helvetica"/>
          <w:color w:val="333333"/>
        </w:rPr>
      </w:pPr>
    </w:p>
    <w:p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rsidR="00753F80" w:rsidRDefault="00FB0B24" w:rsidP="008A3C82">
      <w:pPr>
        <w:pStyle w:val="Akapitzlist"/>
        <w:numPr>
          <w:ilvl w:val="1"/>
          <w:numId w:val="2"/>
        </w:numPr>
        <w:spacing w:after="120" w:line="240" w:lineRule="auto"/>
        <w:jc w:val="both"/>
        <w:rPr>
          <w:rFonts w:cs="Arial"/>
          <w:bCs/>
        </w:rPr>
      </w:pPr>
      <w:r>
        <w:rPr>
          <w:rFonts w:cs="Arial"/>
        </w:rPr>
        <w:t>O</w:t>
      </w:r>
      <w:r w:rsidRPr="006A4B0A">
        <w:rPr>
          <w:rFonts w:cs="Arial"/>
        </w:rPr>
        <w:t>kres gwarancji na wykonane prace nie powinien być krótszy niż 18 miesięcy od dnia montażu bębna na przenośniku oraz nie krótszy niż 24 miesiące od dnia dostawy</w:t>
      </w:r>
      <w:r w:rsidR="00753F80" w:rsidRPr="00C70607">
        <w:rPr>
          <w:rFonts w:cs="Arial"/>
          <w:bCs/>
        </w:rPr>
        <w:t>.</w:t>
      </w:r>
    </w:p>
    <w:p w:rsidR="00DC030C" w:rsidRPr="00DC030C" w:rsidRDefault="00DC030C" w:rsidP="008A3C82">
      <w:pPr>
        <w:pStyle w:val="Akapitzlist"/>
        <w:numPr>
          <w:ilvl w:val="1"/>
          <w:numId w:val="2"/>
        </w:numPr>
        <w:spacing w:after="120" w:line="240" w:lineRule="auto"/>
        <w:jc w:val="both"/>
        <w:rPr>
          <w:rFonts w:cs="Arial"/>
          <w:bCs/>
        </w:rPr>
      </w:pPr>
      <w:r w:rsidRPr="00DC030C">
        <w:rPr>
          <w:b/>
          <w:bCs/>
          <w:color w:val="FF0000"/>
        </w:rPr>
        <w:t>kod PKWiU: …………………………………</w:t>
      </w:r>
    </w:p>
    <w:p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F240E0">
        <w:rPr>
          <w:rFonts w:cs="Helvetica"/>
          <w:color w:val="333333"/>
        </w:rPr>
        <w:t>3</w:t>
      </w:r>
      <w:r w:rsidRPr="00821251">
        <w:rPr>
          <w:rFonts w:cs="Helvetica"/>
          <w:color w:val="333333"/>
        </w:rPr>
        <w:t>0 dni od upływu terminu składania ofert.</w:t>
      </w:r>
    </w:p>
    <w:p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w:t>
      </w:r>
      <w:r w:rsidR="00A708FE">
        <w:rPr>
          <w:rFonts w:cstheme="minorHAnsi"/>
          <w:color w:val="333333"/>
        </w:rPr>
        <w:t xml:space="preserve"> Elektrownia</w:t>
      </w:r>
      <w:r w:rsidRPr="006D4093">
        <w:rPr>
          <w:rFonts w:cstheme="minorHAnsi"/>
          <w:color w:val="333333"/>
        </w:rPr>
        <w:t xml:space="preserve">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rsidR="008E5D05" w:rsidRPr="006A4C0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8E5D05" w:rsidRPr="00632AFA"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8E5D05" w:rsidRPr="00970F7A"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8E5D05" w:rsidRPr="00636041"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8E5D05" w:rsidRPr="00C00D72"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lastRenderedPageBreak/>
        <w:t>o nie podleganiu wykluczeniu z postępowania,</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8E5D05" w:rsidRPr="003D202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8E5D05" w:rsidRPr="00C70607"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8E5D05" w:rsidRPr="00BE22F8"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74C03" w:rsidRPr="008A3C82" w:rsidRDefault="00174C03"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8A3C82">
        <w:rPr>
          <w:rFonts w:cs="Arial"/>
          <w:lang w:eastAsia="ja-JP"/>
        </w:rPr>
        <w:t>o wypełnieniu obowiązków informacyjnych przewidzianych w art. 13 lub art. 14 RODO</w:t>
      </w:r>
      <w:r w:rsidR="00C67016" w:rsidRPr="008A3C82">
        <w:rPr>
          <w:rFonts w:cs="Arial"/>
          <w:lang w:eastAsia="ja-JP"/>
        </w:rPr>
        <w:t>.</w:t>
      </w:r>
    </w:p>
    <w:p w:rsidR="00174C03" w:rsidRDefault="00174C03"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sidRPr="008A3C82">
        <w:rPr>
          <w:rFonts w:cs="Arial"/>
          <w:lang w:eastAsia="ja-JP"/>
        </w:rPr>
        <w:t>o wyrażeniu zgody na przetwarzanie danych osobowych</w:t>
      </w:r>
      <w:r w:rsidRPr="00CE6205">
        <w:rPr>
          <w:rFonts w:cs="Helvetica"/>
          <w:color w:val="333333"/>
        </w:rPr>
        <w:t>.</w:t>
      </w:r>
    </w:p>
    <w:p w:rsidR="00547280" w:rsidRPr="00CE6205" w:rsidRDefault="00547280"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Pr>
          <w:rFonts w:cs="Helvetica"/>
          <w:color w:val="333333"/>
        </w:rPr>
        <w:t xml:space="preserve">odpis </w:t>
      </w:r>
      <w:r w:rsidRPr="00CE6205">
        <w:rPr>
          <w:rFonts w:cs="Helvetica"/>
          <w:color w:val="333333"/>
        </w:rPr>
        <w:t>z KRS lub informacja o wpisie do ewidencji działalności gospodarczej</w:t>
      </w:r>
      <w:r>
        <w:rPr>
          <w:rFonts w:cs="Helvetica"/>
          <w:color w:val="333333"/>
        </w:rPr>
        <w:t>.</w:t>
      </w:r>
    </w:p>
    <w:p w:rsidR="00F240E0" w:rsidRPr="00F240E0" w:rsidRDefault="00F240E0" w:rsidP="00664B31">
      <w:pPr>
        <w:pStyle w:val="Akapitzlist"/>
        <w:numPr>
          <w:ilvl w:val="0"/>
          <w:numId w:val="6"/>
        </w:numPr>
        <w:spacing w:after="120" w:line="240" w:lineRule="auto"/>
        <w:jc w:val="both"/>
        <w:rPr>
          <w:rFonts w:cs="Helvetica"/>
          <w:vanish/>
          <w:color w:val="333333"/>
        </w:rPr>
      </w:pPr>
    </w:p>
    <w:p w:rsidR="00F240E0" w:rsidRPr="00F240E0" w:rsidRDefault="00F240E0" w:rsidP="00664B31">
      <w:pPr>
        <w:pStyle w:val="Akapitzlist"/>
        <w:numPr>
          <w:ilvl w:val="1"/>
          <w:numId w:val="6"/>
        </w:numPr>
        <w:spacing w:after="120" w:line="240" w:lineRule="auto"/>
        <w:jc w:val="both"/>
        <w:rPr>
          <w:rFonts w:cs="Helvetica"/>
          <w:vanish/>
          <w:color w:val="333333"/>
        </w:rPr>
      </w:pPr>
    </w:p>
    <w:p w:rsidR="006D4093" w:rsidRPr="00CE6205" w:rsidRDefault="006D4093" w:rsidP="00547280">
      <w:pPr>
        <w:pStyle w:val="Akapitzlist"/>
        <w:spacing w:after="120" w:line="240" w:lineRule="auto"/>
        <w:ind w:left="1092"/>
        <w:jc w:val="both"/>
        <w:rPr>
          <w:rFonts w:cs="Helvetica"/>
          <w:color w:val="333333"/>
        </w:rPr>
      </w:pPr>
    </w:p>
    <w:p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C9489E" w:rsidRPr="001329C9" w:rsidRDefault="00784939">
      <w:pPr>
        <w:rPr>
          <w:rFonts w:cs="Helvetica"/>
          <w:color w:val="333333"/>
        </w:rPr>
      </w:pPr>
      <w:r>
        <w:rPr>
          <w:rFonts w:cs="Helvetica"/>
          <w:color w:val="333333"/>
        </w:rPr>
        <w:br w:type="page"/>
      </w:r>
    </w:p>
    <w:p w:rsidR="00871D6C" w:rsidRPr="00C9489E" w:rsidRDefault="00871D6C" w:rsidP="00E5204D">
      <w:pPr>
        <w:pStyle w:val="Tekstprzypisudolnego"/>
        <w:spacing w:after="120" w:line="240" w:lineRule="auto"/>
        <w:ind w:left="5664" w:firstLine="708"/>
        <w:jc w:val="right"/>
        <w:rPr>
          <w:rFonts w:asciiTheme="minorHAnsi" w:hAnsiTheme="minorHAnsi" w:cs="Arial"/>
          <w:b/>
          <w:sz w:val="22"/>
          <w:szCs w:val="22"/>
        </w:rPr>
      </w:pPr>
      <w:r w:rsidRPr="00C9489E">
        <w:rPr>
          <w:rFonts w:asciiTheme="minorHAnsi" w:hAnsiTheme="minorHAnsi" w:cs="Arial"/>
          <w:b/>
          <w:sz w:val="22"/>
          <w:szCs w:val="22"/>
        </w:rPr>
        <w:lastRenderedPageBreak/>
        <w:t xml:space="preserve">Załącznik nr </w:t>
      </w:r>
      <w:r w:rsidR="001329C9">
        <w:rPr>
          <w:rFonts w:asciiTheme="minorHAnsi" w:hAnsiTheme="minorHAnsi" w:cs="Arial"/>
          <w:b/>
          <w:sz w:val="22"/>
          <w:szCs w:val="22"/>
        </w:rPr>
        <w:t>2</w:t>
      </w:r>
      <w:r w:rsidRPr="00C9489E">
        <w:rPr>
          <w:rFonts w:asciiTheme="minorHAnsi" w:hAnsiTheme="minorHAnsi" w:cs="Arial"/>
          <w:b/>
          <w:sz w:val="22"/>
          <w:szCs w:val="22"/>
        </w:rPr>
        <w:t xml:space="preserve"> do ogłoszenia</w:t>
      </w:r>
    </w:p>
    <w:p w:rsidR="00871D6C" w:rsidRDefault="00871D6C" w:rsidP="00A32AD5">
      <w:pPr>
        <w:pStyle w:val="Tekstprzypisudolnego"/>
        <w:spacing w:after="120" w:line="240" w:lineRule="auto"/>
        <w:ind w:left="5664" w:firstLine="708"/>
        <w:rPr>
          <w:rFonts w:ascii="Arial" w:hAnsi="Arial" w:cs="Arial"/>
          <w:b/>
          <w:sz w:val="22"/>
          <w:szCs w:val="22"/>
        </w:rPr>
      </w:pPr>
    </w:p>
    <w:p w:rsidR="00871D6C" w:rsidRDefault="00871D6C" w:rsidP="00A32AD5">
      <w:pPr>
        <w:pStyle w:val="Tekstprzypisudolnego"/>
        <w:spacing w:after="120" w:line="240" w:lineRule="auto"/>
        <w:ind w:left="5664" w:firstLine="708"/>
        <w:rPr>
          <w:rFonts w:ascii="Arial" w:hAnsi="Arial" w:cs="Arial"/>
          <w:b/>
          <w:sz w:val="22"/>
          <w:szCs w:val="22"/>
        </w:rPr>
      </w:pPr>
    </w:p>
    <w:p w:rsidR="00174C03" w:rsidRDefault="00174C03" w:rsidP="00A32AD5">
      <w:pPr>
        <w:pStyle w:val="Tekstprzypisudolnego"/>
        <w:spacing w:after="120" w:line="240" w:lineRule="auto"/>
        <w:jc w:val="right"/>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t>
      </w:r>
      <w:r w:rsidR="008B4508">
        <w:rPr>
          <w:rFonts w:ascii="Arial" w:hAnsi="Arial" w:cs="Arial"/>
          <w:b/>
          <w:sz w:val="22"/>
          <w:szCs w:val="22"/>
        </w:rPr>
        <w:t>Dostawcy</w:t>
      </w:r>
      <w:r w:rsidRPr="00C15BA5">
        <w:rPr>
          <w:rFonts w:ascii="Arial" w:hAnsi="Arial" w:cs="Arial"/>
          <w:b/>
          <w:sz w:val="22"/>
          <w:szCs w:val="22"/>
        </w:rPr>
        <w:t xml:space="preserve"> w zakresie wypełnienia obowiązków informacyjnych przewidzianych w art. 13 lub art. 14 RODO </w:t>
      </w: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Pr="00C15BA5" w:rsidRDefault="008A56AA" w:rsidP="00A32AD5">
      <w:pPr>
        <w:pStyle w:val="Tekstprzypisudolnego"/>
        <w:spacing w:after="120" w:line="240" w:lineRule="auto"/>
        <w:jc w:val="center"/>
        <w:rPr>
          <w:rFonts w:ascii="Arial" w:hAnsi="Arial" w:cs="Arial"/>
          <w:sz w:val="22"/>
          <w:szCs w:val="22"/>
        </w:rPr>
      </w:pPr>
    </w:p>
    <w:p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pStyle w:val="NormalnyWeb"/>
        <w:spacing w:after="120"/>
        <w:jc w:val="both"/>
        <w:rPr>
          <w:rFonts w:ascii="Arial" w:hAnsi="Arial" w:cs="Arial"/>
          <w:b/>
          <w:sz w:val="22"/>
          <w:szCs w:val="22"/>
        </w:rPr>
      </w:pPr>
    </w:p>
    <w:p w:rsidR="008A56AA" w:rsidRDefault="008A56AA" w:rsidP="00A32AD5">
      <w:pPr>
        <w:pStyle w:val="NormalnyWeb"/>
        <w:spacing w:after="120"/>
        <w:jc w:val="both"/>
        <w:rPr>
          <w:rFonts w:ascii="Arial" w:hAnsi="Arial" w:cs="Arial"/>
          <w:b/>
          <w:sz w:val="22"/>
          <w:szCs w:val="22"/>
        </w:rPr>
      </w:pPr>
    </w:p>
    <w:p w:rsidR="008A56AA" w:rsidRPr="00C15BA5" w:rsidRDefault="008A56AA"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A32AD5">
      <w:pPr>
        <w:pStyle w:val="NormalnyWeb"/>
        <w:spacing w:after="120"/>
        <w:ind w:left="142" w:hanging="142"/>
        <w:jc w:val="both"/>
        <w:rPr>
          <w:rFonts w:ascii="Arial" w:hAnsi="Arial" w:cs="Arial"/>
          <w:sz w:val="22"/>
          <w:szCs w:val="22"/>
        </w:rPr>
      </w:pPr>
    </w:p>
    <w:p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A32AD5">
      <w:pPr>
        <w:pStyle w:val="Tekstprzypisudolnego"/>
        <w:spacing w:after="120" w:line="240" w:lineRule="auto"/>
        <w:rPr>
          <w:rFonts w:ascii="Arial" w:hAnsi="Arial" w:cs="Arial"/>
        </w:rPr>
      </w:pPr>
    </w:p>
    <w:p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xml:space="preserve">* W przypadku gdy </w:t>
      </w:r>
      <w:r w:rsidR="008B4508">
        <w:rPr>
          <w:rFonts w:ascii="Arial" w:hAnsi="Arial" w:cs="Arial"/>
          <w:sz w:val="20"/>
          <w:szCs w:val="20"/>
        </w:rPr>
        <w:t>Dostawca</w:t>
      </w:r>
      <w:r w:rsidRPr="00283DA1">
        <w:rPr>
          <w:rFonts w:ascii="Arial" w:hAnsi="Arial" w:cs="Arial"/>
          <w:sz w:val="20"/>
          <w:szCs w:val="20"/>
        </w:rPr>
        <w:t xml:space="preserve"> nie przekazuje danych osobowych innych niż bezpośrednio jego dotyczących lub zachodzi wyłączenie stosowania obowiązku informacyjnego, stosownie do art. 13 ust. 4 lub art. 14 ust. 5 RODO treści oświadczenia </w:t>
      </w:r>
      <w:r w:rsidR="008B4508">
        <w:rPr>
          <w:rFonts w:ascii="Arial" w:hAnsi="Arial" w:cs="Arial"/>
          <w:sz w:val="20"/>
          <w:szCs w:val="20"/>
        </w:rPr>
        <w:t>Dostawca</w:t>
      </w:r>
      <w:r w:rsidRPr="00283DA1">
        <w:rPr>
          <w:rFonts w:ascii="Arial" w:hAnsi="Arial" w:cs="Arial"/>
          <w:sz w:val="20"/>
          <w:szCs w:val="20"/>
        </w:rPr>
        <w:t xml:space="preserve"> nie składa (usunięcie treści oświadczenia np. przez jego wykreślenie).</w:t>
      </w:r>
    </w:p>
    <w:p w:rsidR="008A56AA" w:rsidRDefault="008A56AA" w:rsidP="00A32AD5">
      <w:pPr>
        <w:spacing w:after="120" w:line="240" w:lineRule="auto"/>
        <w:ind w:left="2835" w:hanging="2693"/>
        <w:rPr>
          <w:rFonts w:ascii="Arial" w:hAnsi="Arial" w:cs="Arial"/>
          <w:b/>
        </w:rPr>
      </w:pPr>
      <w:r>
        <w:rPr>
          <w:rFonts w:ascii="Arial" w:hAnsi="Arial" w:cs="Arial"/>
          <w:b/>
        </w:rPr>
        <w:tab/>
      </w:r>
    </w:p>
    <w:p w:rsidR="008A56AA" w:rsidRPr="00C15BA5" w:rsidRDefault="008A56AA" w:rsidP="00A32AD5">
      <w:pPr>
        <w:spacing w:after="120" w:line="240" w:lineRule="auto"/>
        <w:ind w:left="2835" w:hanging="2693"/>
        <w:rPr>
          <w:rFonts w:ascii="Arial" w:hAnsi="Arial" w:cs="Arial"/>
        </w:rPr>
      </w:pPr>
    </w:p>
    <w:p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1F31" w:rsidRDefault="00AE1F31" w:rsidP="00A32AD5">
      <w:pPr>
        <w:spacing w:after="120" w:line="240" w:lineRule="auto"/>
        <w:rPr>
          <w:rFonts w:ascii="Arial" w:hAnsi="Arial" w:cs="Arial"/>
        </w:rPr>
      </w:pPr>
    </w:p>
    <w:p w:rsidR="001F327C" w:rsidRDefault="00AE1F31" w:rsidP="00A32AD5">
      <w:pPr>
        <w:spacing w:after="120" w:line="240" w:lineRule="auto"/>
        <w:rPr>
          <w:rFonts w:ascii="Arial" w:hAnsi="Arial" w:cs="Arial"/>
          <w:b/>
        </w:rPr>
      </w:pPr>
      <w:r>
        <w:rPr>
          <w:rFonts w:ascii="Arial" w:hAnsi="Arial" w:cs="Arial"/>
        </w:rPr>
        <w:t xml:space="preserve">                                                                                       </w:t>
      </w:r>
      <w:r w:rsidR="00A6022F">
        <w:rPr>
          <w:rFonts w:ascii="Arial" w:hAnsi="Arial" w:cs="Arial"/>
          <w:b/>
        </w:rPr>
        <w:tab/>
      </w:r>
    </w:p>
    <w:p w:rsidR="001F327C" w:rsidRDefault="001F327C" w:rsidP="00A32AD5">
      <w:pPr>
        <w:spacing w:after="120" w:line="240" w:lineRule="auto"/>
        <w:rPr>
          <w:rFonts w:ascii="Arial" w:hAnsi="Arial" w:cs="Arial"/>
          <w:b/>
        </w:rPr>
      </w:pPr>
    </w:p>
    <w:p w:rsidR="00784939" w:rsidRDefault="001F327C" w:rsidP="004E69E5">
      <w:pPr>
        <w:spacing w:after="120" w:line="240" w:lineRule="auto"/>
        <w:rPr>
          <w:rFonts w:ascii="Arial" w:hAnsi="Arial" w:cs="Arial"/>
          <w:b/>
        </w:rPr>
      </w:pPr>
      <w:r>
        <w:rPr>
          <w:rFonts w:ascii="Arial" w:hAnsi="Arial" w:cs="Arial"/>
          <w:b/>
        </w:rPr>
        <w:t xml:space="preserve">                                                                                                     </w:t>
      </w:r>
    </w:p>
    <w:p w:rsidR="001329C9" w:rsidRDefault="001329C9" w:rsidP="00C9489E">
      <w:pPr>
        <w:spacing w:after="120" w:line="240" w:lineRule="auto"/>
        <w:jc w:val="right"/>
        <w:rPr>
          <w:rFonts w:cs="Arial"/>
          <w:b/>
        </w:rPr>
      </w:pPr>
    </w:p>
    <w:p w:rsidR="00FB0B24" w:rsidRDefault="001F327C" w:rsidP="00C9489E">
      <w:pPr>
        <w:spacing w:after="120" w:line="240" w:lineRule="auto"/>
        <w:jc w:val="right"/>
        <w:rPr>
          <w:rFonts w:cs="Arial"/>
          <w:b/>
        </w:rPr>
      </w:pPr>
      <w:r w:rsidRPr="00C9489E">
        <w:rPr>
          <w:rFonts w:cs="Arial"/>
          <w:b/>
        </w:rPr>
        <w:t xml:space="preserve"> </w:t>
      </w:r>
    </w:p>
    <w:p w:rsidR="00FB0B24" w:rsidRDefault="00FB0B24">
      <w:pPr>
        <w:rPr>
          <w:rFonts w:cs="Arial"/>
          <w:b/>
        </w:rPr>
      </w:pPr>
    </w:p>
    <w:p w:rsidR="00380F3C" w:rsidRPr="00C9489E" w:rsidRDefault="00380F3C" w:rsidP="00C9489E">
      <w:pPr>
        <w:spacing w:after="120" w:line="240" w:lineRule="auto"/>
        <w:jc w:val="right"/>
        <w:rPr>
          <w:rFonts w:cs="Arial"/>
          <w:b/>
        </w:rPr>
      </w:pPr>
      <w:r w:rsidRPr="00C9489E">
        <w:rPr>
          <w:rFonts w:cs="Arial"/>
          <w:b/>
        </w:rPr>
        <w:t xml:space="preserve">Załącznik nr </w:t>
      </w:r>
      <w:r w:rsidR="001329C9">
        <w:rPr>
          <w:rFonts w:cs="Arial"/>
          <w:b/>
        </w:rPr>
        <w:t>3</w:t>
      </w:r>
      <w:r w:rsidR="00174C03" w:rsidRPr="00C9489E">
        <w:rPr>
          <w:rFonts w:cs="Arial"/>
          <w:b/>
        </w:rPr>
        <w:t xml:space="preserve"> do ogłoszenia</w:t>
      </w:r>
    </w:p>
    <w:p w:rsidR="008A56AA" w:rsidRDefault="008A56AA" w:rsidP="00A32AD5">
      <w:pPr>
        <w:spacing w:after="120" w:line="240" w:lineRule="auto"/>
        <w:rPr>
          <w:rFonts w:ascii="Arial" w:hAnsi="Arial" w:cs="Arial"/>
          <w:b/>
        </w:rPr>
      </w:pPr>
    </w:p>
    <w:p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A32AD5">
      <w:pPr>
        <w:pStyle w:val="Akapitzlist"/>
        <w:spacing w:after="120" w:line="240" w:lineRule="auto"/>
        <w:ind w:left="0"/>
        <w:contextualSpacing w:val="0"/>
        <w:jc w:val="both"/>
        <w:rPr>
          <w:rFonts w:ascii="Arial" w:hAnsi="Arial" w:cs="Arial"/>
          <w:b/>
          <w:u w:val="single"/>
        </w:rPr>
      </w:pPr>
    </w:p>
    <w:p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w:t>
      </w:r>
      <w:r w:rsidR="00CE0EC2">
        <w:rPr>
          <w:rFonts w:ascii="Arial" w:hAnsi="Arial" w:cs="Arial"/>
        </w:rPr>
        <w:t xml:space="preserve">Elektrownia </w:t>
      </w:r>
      <w:r w:rsidRPr="00C15BA5">
        <w:rPr>
          <w:rFonts w:ascii="Arial" w:hAnsi="Arial" w:cs="Arial"/>
        </w:rPr>
        <w:t xml:space="preserve">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9"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A32AD5">
      <w:pPr>
        <w:pStyle w:val="Akapitzlist"/>
        <w:spacing w:after="120" w:line="240" w:lineRule="auto"/>
        <w:ind w:left="1080"/>
        <w:jc w:val="both"/>
        <w:rPr>
          <w:rFonts w:ascii="Arial" w:hAnsi="Arial" w:cs="Arial"/>
        </w:rPr>
      </w:pP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20"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A32AD5">
      <w:pPr>
        <w:spacing w:after="120" w:line="240" w:lineRule="auto"/>
        <w:rPr>
          <w:rFonts w:ascii="Arial" w:hAnsi="Arial" w:cs="Arial"/>
        </w:rPr>
      </w:pPr>
      <w:r w:rsidRPr="00C15BA5">
        <w:rPr>
          <w:rFonts w:ascii="Arial" w:hAnsi="Arial" w:cs="Arial"/>
        </w:rPr>
        <w:br w:type="page"/>
      </w:r>
    </w:p>
    <w:p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1329C9">
        <w:rPr>
          <w:rFonts w:cs="Arial"/>
          <w:b/>
        </w:rPr>
        <w:t>4</w:t>
      </w:r>
      <w:r w:rsidR="00174C03" w:rsidRPr="0013424F">
        <w:rPr>
          <w:rFonts w:cs="Arial"/>
          <w:b/>
        </w:rPr>
        <w:t xml:space="preserve"> do ogłoszenia</w:t>
      </w:r>
    </w:p>
    <w:p w:rsidR="00C67016" w:rsidRDefault="00C67016" w:rsidP="00A32AD5">
      <w:pPr>
        <w:spacing w:after="120" w:line="240" w:lineRule="auto"/>
        <w:jc w:val="right"/>
        <w:rPr>
          <w:rFonts w:ascii="Arial" w:hAnsi="Arial" w:cs="Arial"/>
          <w:b/>
        </w:rPr>
      </w:pPr>
    </w:p>
    <w:p w:rsidR="00C67016" w:rsidRPr="00C15BA5" w:rsidRDefault="00C67016" w:rsidP="00A32AD5">
      <w:pPr>
        <w:spacing w:after="120" w:line="240" w:lineRule="auto"/>
        <w:jc w:val="right"/>
        <w:rPr>
          <w:rFonts w:ascii="Arial" w:hAnsi="Arial" w:cs="Arial"/>
          <w:b/>
        </w:rPr>
      </w:pPr>
    </w:p>
    <w:p w:rsidR="00380F3C" w:rsidRPr="00C15BA5" w:rsidRDefault="00380F3C" w:rsidP="00A32AD5">
      <w:pPr>
        <w:spacing w:after="120" w:line="240" w:lineRule="auto"/>
        <w:ind w:left="2835" w:hanging="2693"/>
        <w:rPr>
          <w:rFonts w:ascii="Arial" w:hAnsi="Arial" w:cs="Arial"/>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A32AD5">
      <w:pPr>
        <w:pStyle w:val="Tekstprzypisudolnego"/>
        <w:spacing w:after="120" w:line="240" w:lineRule="auto"/>
        <w:jc w:val="center"/>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A32AD5">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w:t>
      </w:r>
      <w:r w:rsidR="00CE0EC2">
        <w:rPr>
          <w:rFonts w:ascii="Arial" w:hAnsi="Arial" w:cs="Arial"/>
        </w:rPr>
        <w:t xml:space="preserve"> Elektrownia</w:t>
      </w:r>
      <w:r w:rsidRPr="006D4093">
        <w:rPr>
          <w:rFonts w:ascii="Arial" w:hAnsi="Arial" w:cs="Arial"/>
        </w:rPr>
        <w:t xml:space="preserve">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A708FE">
        <w:rPr>
          <w:rStyle w:val="lscontrol--valign"/>
          <w:sz w:val="27"/>
          <w:szCs w:val="27"/>
        </w:rPr>
        <w:t>4100/JW00/31/KZ/2020/0000115514</w:t>
      </w:r>
      <w:r w:rsidR="009A7365" w:rsidRPr="009A7365">
        <w:rPr>
          <w:rStyle w:val="lscontrol--valign"/>
          <w:rFonts w:ascii="Arial" w:hAnsi="Arial" w:cs="Arial"/>
        </w:rPr>
        <w:t xml:space="preserve"> </w:t>
      </w:r>
      <w:r w:rsidR="00145839" w:rsidRPr="009A7365">
        <w:rPr>
          <w:rFonts w:ascii="Arial" w:hAnsi="Arial" w:cs="Arial"/>
        </w:rPr>
        <w:t>na</w:t>
      </w:r>
      <w:r w:rsidR="0054670D">
        <w:rPr>
          <w:rFonts w:ascii="Arial" w:hAnsi="Arial" w:cs="Arial"/>
        </w:rPr>
        <w:t xml:space="preserve"> </w:t>
      </w:r>
      <w:r w:rsidR="009A7365" w:rsidRPr="009A7365">
        <w:rPr>
          <w:rFonts w:ascii="Arial" w:hAnsi="Arial" w:cs="Arial"/>
        </w:rPr>
        <w:t>dostawę</w:t>
      </w:r>
      <w:r w:rsidR="009A7365">
        <w:rPr>
          <w:rFonts w:ascii="Arial" w:hAnsi="Arial" w:cs="Arial"/>
        </w:rPr>
        <w:t xml:space="preserve"> </w:t>
      </w:r>
      <w:r w:rsidR="00E92E96">
        <w:rPr>
          <w:rFonts w:ascii="Arial" w:hAnsi="Arial" w:cs="Arial"/>
        </w:rPr>
        <w:t>………</w:t>
      </w:r>
      <w:r w:rsidR="009A7365">
        <w:rPr>
          <w:rFonts w:ascii="Arial" w:hAnsi="Arial" w:cs="Arial"/>
        </w:rPr>
        <w:t>………………</w:t>
      </w:r>
      <w:r w:rsidR="0054670D">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A32AD5">
      <w:pPr>
        <w:pStyle w:val="NormalnyWeb"/>
        <w:spacing w:after="120"/>
        <w:ind w:firstLine="567"/>
        <w:jc w:val="both"/>
        <w:rPr>
          <w:rFonts w:ascii="Arial" w:eastAsia="Calibri" w:hAnsi="Arial" w:cs="Arial"/>
          <w:sz w:val="22"/>
          <w:szCs w:val="22"/>
          <w:lang w:eastAsia="en-US"/>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A32AD5">
      <w:pPr>
        <w:pStyle w:val="NormalnyWeb"/>
        <w:spacing w:after="120"/>
        <w:ind w:left="142" w:hanging="142"/>
        <w:jc w:val="both"/>
        <w:rPr>
          <w:rFonts w:ascii="Arial" w:hAnsi="Arial" w:cs="Arial"/>
          <w:sz w:val="20"/>
          <w:szCs w:val="20"/>
        </w:rPr>
      </w:pPr>
    </w:p>
    <w:p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7A400D" w:rsidRPr="000C1F62" w:rsidRDefault="00180E82" w:rsidP="000C1F62">
      <w:pPr>
        <w:spacing w:after="120" w:line="240" w:lineRule="auto"/>
        <w:rPr>
          <w:rFonts w:ascii="Arial" w:hAnsi="Arial" w:cs="Arial"/>
        </w:rPr>
      </w:pPr>
      <w:r>
        <w:rPr>
          <w:rFonts w:ascii="Arial" w:hAnsi="Arial" w:cs="Arial"/>
        </w:rPr>
        <w:br w:type="page"/>
      </w:r>
      <w:r w:rsidR="00871D6C" w:rsidRPr="00547280">
        <w:rPr>
          <w:rFonts w:cstheme="minorHAnsi"/>
          <w:b/>
        </w:rPr>
        <w:lastRenderedPageBreak/>
        <w:t xml:space="preserve">                                                                                                         </w:t>
      </w:r>
    </w:p>
    <w:p w:rsidR="007A400D" w:rsidRDefault="007A400D" w:rsidP="0013424F">
      <w:pPr>
        <w:spacing w:after="120" w:line="240" w:lineRule="auto"/>
        <w:jc w:val="right"/>
        <w:rPr>
          <w:rFonts w:ascii="Arial" w:hAnsi="Arial" w:cs="Arial"/>
          <w:b/>
        </w:rPr>
      </w:pPr>
    </w:p>
    <w:p w:rsidR="00871D6C" w:rsidRPr="0013424F" w:rsidRDefault="00871D6C" w:rsidP="0013424F">
      <w:pPr>
        <w:spacing w:after="120" w:line="240" w:lineRule="auto"/>
        <w:jc w:val="right"/>
        <w:rPr>
          <w:rFonts w:cs="Calibri"/>
          <w:b/>
          <w:bCs/>
          <w:sz w:val="28"/>
          <w:szCs w:val="28"/>
        </w:rPr>
      </w:pPr>
      <w:r>
        <w:rPr>
          <w:rFonts w:ascii="Arial" w:hAnsi="Arial" w:cs="Arial"/>
          <w:b/>
        </w:rPr>
        <w:t xml:space="preserve">  </w:t>
      </w:r>
      <w:r w:rsidRPr="0013424F">
        <w:rPr>
          <w:rFonts w:cs="Arial"/>
          <w:b/>
        </w:rPr>
        <w:t xml:space="preserve">Załącznik nr </w:t>
      </w:r>
      <w:r w:rsidR="009A7365">
        <w:rPr>
          <w:rFonts w:cs="Arial"/>
          <w:b/>
        </w:rPr>
        <w:t>5</w:t>
      </w:r>
      <w:r w:rsidRPr="0013424F">
        <w:rPr>
          <w:rFonts w:cs="Arial"/>
          <w:b/>
        </w:rPr>
        <w:t xml:space="preserve"> do ogłoszenia</w:t>
      </w:r>
      <w:r w:rsidRPr="0013424F">
        <w:rPr>
          <w:rFonts w:cs="Calibri"/>
          <w:b/>
          <w:bCs/>
          <w:sz w:val="28"/>
          <w:szCs w:val="28"/>
        </w:rPr>
        <w:t xml:space="preserve"> </w:t>
      </w:r>
    </w:p>
    <w:p w:rsidR="00871D6C" w:rsidRDefault="00871D6C" w:rsidP="00A32AD5">
      <w:pPr>
        <w:spacing w:after="120" w:line="240" w:lineRule="auto"/>
        <w:jc w:val="center"/>
        <w:rPr>
          <w:rFonts w:cs="Calibri"/>
          <w:b/>
          <w:bCs/>
          <w:sz w:val="28"/>
          <w:szCs w:val="28"/>
        </w:rPr>
      </w:pPr>
    </w:p>
    <w:p w:rsidR="00891441" w:rsidRPr="005C2C65" w:rsidRDefault="00891441" w:rsidP="00891441">
      <w:pPr>
        <w:pStyle w:val="Akapitzlist"/>
        <w:jc w:val="center"/>
        <w:rPr>
          <w:rFonts w:cstheme="minorHAnsi"/>
          <w:b/>
          <w:bCs/>
          <w:sz w:val="20"/>
          <w:szCs w:val="20"/>
        </w:rPr>
      </w:pPr>
      <w:r w:rsidRPr="005C2C65">
        <w:rPr>
          <w:rFonts w:cstheme="minorHAnsi"/>
          <w:b/>
          <w:bCs/>
          <w:sz w:val="20"/>
          <w:szCs w:val="20"/>
        </w:rPr>
        <w:t xml:space="preserve">Umowa nr </w:t>
      </w:r>
      <w:r w:rsidR="00824DAF">
        <w:rPr>
          <w:rFonts w:cstheme="minorHAnsi"/>
          <w:b/>
          <w:bCs/>
          <w:sz w:val="20"/>
          <w:szCs w:val="20"/>
        </w:rPr>
        <w:t>NZ</w:t>
      </w:r>
      <w:r w:rsidRPr="005C2C65">
        <w:rPr>
          <w:rFonts w:cstheme="minorHAnsi"/>
          <w:b/>
          <w:bCs/>
          <w:sz w:val="20"/>
          <w:szCs w:val="20"/>
        </w:rPr>
        <w:t>/</w:t>
      </w:r>
      <w:r w:rsidR="005E5F3E">
        <w:rPr>
          <w:rFonts w:cstheme="minorHAnsi"/>
          <w:b/>
          <w:bCs/>
          <w:sz w:val="20"/>
          <w:szCs w:val="20"/>
        </w:rPr>
        <w:t>…/</w:t>
      </w:r>
      <w:r w:rsidR="008833F1">
        <w:rPr>
          <w:rFonts w:cstheme="minorHAnsi"/>
          <w:b/>
          <w:bCs/>
          <w:sz w:val="20"/>
          <w:szCs w:val="20"/>
        </w:rPr>
        <w:t>M</w:t>
      </w:r>
      <w:r w:rsidRPr="005C2C65">
        <w:rPr>
          <w:rFonts w:cstheme="minorHAnsi"/>
          <w:b/>
          <w:bCs/>
          <w:sz w:val="20"/>
          <w:szCs w:val="20"/>
        </w:rPr>
        <w:t>/4100....................</w:t>
      </w:r>
      <w:r w:rsidR="005E5F3E">
        <w:rPr>
          <w:rFonts w:cstheme="minorHAnsi"/>
          <w:b/>
          <w:bCs/>
          <w:sz w:val="20"/>
          <w:szCs w:val="20"/>
        </w:rPr>
        <w:t>.........../…………………………………../2020</w:t>
      </w:r>
    </w:p>
    <w:p w:rsidR="00891441" w:rsidRPr="005C2C65" w:rsidRDefault="00891441" w:rsidP="00891441">
      <w:pPr>
        <w:pStyle w:val="Akapitzlist"/>
        <w:jc w:val="center"/>
        <w:rPr>
          <w:rFonts w:cstheme="minorHAnsi"/>
          <w:b/>
          <w:bCs/>
          <w:sz w:val="20"/>
          <w:szCs w:val="20"/>
        </w:rPr>
      </w:pPr>
      <w:r w:rsidRPr="005C2C65">
        <w:rPr>
          <w:rFonts w:cstheme="minorHAnsi"/>
          <w:bCs/>
          <w:sz w:val="20"/>
          <w:szCs w:val="20"/>
        </w:rPr>
        <w:t>(zwana w dalszej części</w:t>
      </w:r>
      <w:r w:rsidRPr="005C2C65">
        <w:rPr>
          <w:rFonts w:cstheme="minorHAnsi"/>
          <w:b/>
          <w:bCs/>
          <w:sz w:val="20"/>
          <w:szCs w:val="20"/>
        </w:rPr>
        <w:t xml:space="preserve"> "Umową"</w:t>
      </w:r>
      <w:r w:rsidRPr="005C2C65">
        <w:rPr>
          <w:rFonts w:cstheme="minorHAnsi"/>
          <w:bCs/>
          <w:sz w:val="20"/>
          <w:szCs w:val="20"/>
        </w:rPr>
        <w:t>)</w:t>
      </w:r>
    </w:p>
    <w:p w:rsidR="00891441" w:rsidRPr="005C2C65" w:rsidRDefault="00891441" w:rsidP="00891441">
      <w:pPr>
        <w:pStyle w:val="Akapitzlist"/>
        <w:ind w:left="0"/>
        <w:jc w:val="both"/>
        <w:rPr>
          <w:rFonts w:cstheme="minorHAnsi"/>
          <w:sz w:val="20"/>
          <w:szCs w:val="20"/>
        </w:rPr>
      </w:pPr>
    </w:p>
    <w:p w:rsidR="00891441" w:rsidRPr="005C2C65" w:rsidRDefault="00891441" w:rsidP="00891441">
      <w:pPr>
        <w:pStyle w:val="Akapitzlist"/>
        <w:ind w:left="0"/>
        <w:jc w:val="both"/>
        <w:rPr>
          <w:rFonts w:cstheme="minorHAnsi"/>
        </w:rPr>
      </w:pPr>
      <w:r w:rsidRPr="005C2C65">
        <w:rPr>
          <w:rFonts w:cstheme="minorHAnsi"/>
        </w:rPr>
        <w:t xml:space="preserve">zawarta w Zawadzie w dniu ……….. </w:t>
      </w:r>
      <w:r w:rsidR="00A708FE">
        <w:rPr>
          <w:rFonts w:cstheme="minorHAnsi"/>
        </w:rPr>
        <w:t>grudnia</w:t>
      </w:r>
      <w:r w:rsidRPr="005C2C65">
        <w:rPr>
          <w:rFonts w:cstheme="minorHAnsi"/>
        </w:rPr>
        <w:t xml:space="preserve"> 20</w:t>
      </w:r>
      <w:r w:rsidR="00824DAF">
        <w:rPr>
          <w:rFonts w:cstheme="minorHAnsi"/>
        </w:rPr>
        <w:t>20</w:t>
      </w:r>
      <w:r w:rsidRPr="005C2C65">
        <w:rPr>
          <w:rFonts w:cstheme="minorHAnsi"/>
        </w:rPr>
        <w:t xml:space="preserve"> roku, pomiędzy:</w:t>
      </w:r>
    </w:p>
    <w:p w:rsidR="00891441" w:rsidRPr="005C2C65" w:rsidRDefault="00891441" w:rsidP="00891441">
      <w:pPr>
        <w:jc w:val="both"/>
        <w:rPr>
          <w:rFonts w:cstheme="minorHAnsi"/>
          <w:b/>
        </w:rPr>
      </w:pPr>
      <w:r w:rsidRPr="005C2C65">
        <w:rPr>
          <w:rFonts w:cstheme="minorHAnsi"/>
          <w:b/>
          <w:iCs/>
        </w:rPr>
        <w:t xml:space="preserve">Enea Elektrownia </w:t>
      </w:r>
      <w:r w:rsidRPr="005C2C65">
        <w:rPr>
          <w:rFonts w:cstheme="minorHAnsi"/>
          <w:b/>
        </w:rPr>
        <w:t>Połaniec Spółka Akcyjna</w:t>
      </w:r>
      <w:r w:rsidRPr="005C2C65">
        <w:rPr>
          <w:rFonts w:cstheme="minorHAnsi"/>
          <w:b/>
          <w:iCs/>
        </w:rPr>
        <w:t xml:space="preserve"> </w:t>
      </w:r>
      <w:r w:rsidRPr="005C2C65">
        <w:rPr>
          <w:rFonts w:cstheme="minorHAnsi"/>
          <w:iCs/>
        </w:rPr>
        <w:t>(skrót firmy: Enea</w:t>
      </w:r>
      <w:r w:rsidR="000B3496">
        <w:rPr>
          <w:rFonts w:cstheme="minorHAnsi"/>
          <w:iCs/>
        </w:rPr>
        <w:t xml:space="preserve"> Elektrownia</w:t>
      </w:r>
      <w:r w:rsidRPr="005C2C65">
        <w:rPr>
          <w:rFonts w:cstheme="minorHAnsi"/>
          <w:iCs/>
        </w:rPr>
        <w:t xml:space="preserve"> Połaniec S.A.)</w:t>
      </w:r>
      <w:r w:rsidRPr="005C2C65">
        <w:rPr>
          <w:rFonts w:cstheme="minorHAnsi"/>
          <w:b/>
          <w:iCs/>
        </w:rPr>
        <w:t xml:space="preserve"> </w:t>
      </w:r>
      <w:r w:rsidRPr="005C2C65">
        <w:rPr>
          <w:rFonts w:cstheme="minorHAnsi"/>
          <w:iCs/>
        </w:rPr>
        <w:t xml:space="preserve">z siedzibą: Zawada 26, 28-230 Połaniec, </w:t>
      </w:r>
      <w:r w:rsidRPr="005C2C65">
        <w:rPr>
          <w:rFonts w:cstheme="minorHAnsi"/>
          <w:bCs/>
        </w:rPr>
        <w:t>zarejestrowaną pod numerem KRS 0000053769</w:t>
      </w:r>
      <w:r w:rsidRPr="005C2C65">
        <w:rPr>
          <w:rFonts w:cstheme="minorHAnsi"/>
          <w:bCs/>
          <w:iCs/>
        </w:rPr>
        <w:t xml:space="preserve"> w Rejestrze Przedsiębiorców Krajowego Rejestru Sądowego przez Sąd Rejonowy w Kielcach, X Wydział Gospodarczy Krajowego Rejestru Sądowego</w:t>
      </w:r>
      <w:r w:rsidRPr="005C2C65">
        <w:rPr>
          <w:rFonts w:cstheme="minorHAnsi"/>
          <w:bCs/>
        </w:rPr>
        <w:t>,</w:t>
      </w:r>
      <w:r w:rsidRPr="005C2C65">
        <w:rPr>
          <w:rFonts w:cstheme="minorHAnsi"/>
          <w:iCs/>
        </w:rPr>
        <w:t xml:space="preserve"> kapitał zakładowy </w:t>
      </w:r>
      <w:r w:rsidRPr="005C2C65">
        <w:rPr>
          <w:rFonts w:cstheme="minorHAnsi"/>
          <w:bCs/>
        </w:rPr>
        <w:t xml:space="preserve">713 500 000 zł </w:t>
      </w:r>
      <w:r w:rsidRPr="005C2C65">
        <w:rPr>
          <w:rFonts w:cstheme="minorHAnsi"/>
          <w:iCs/>
        </w:rPr>
        <w:t>w całości wpłacony,</w:t>
      </w:r>
      <w:r w:rsidRPr="005C2C65">
        <w:rPr>
          <w:rFonts w:cstheme="minorHAnsi"/>
          <w:bCs/>
        </w:rPr>
        <w:t xml:space="preserve"> NIP: 866-00-01-429,</w:t>
      </w:r>
      <w:r w:rsidRPr="005C2C65">
        <w:rPr>
          <w:rFonts w:cstheme="minorHAnsi"/>
        </w:rPr>
        <w:t xml:space="preserve"> zwaną dalej </w:t>
      </w:r>
      <w:r w:rsidRPr="005C2C65">
        <w:rPr>
          <w:rFonts w:cstheme="minorHAnsi"/>
          <w:b/>
          <w:bCs/>
        </w:rPr>
        <w:t>„Zamawiającym”</w:t>
      </w:r>
      <w:r w:rsidRPr="005C2C65">
        <w:rPr>
          <w:rFonts w:cstheme="minorHAnsi"/>
        </w:rPr>
        <w:t>, którą reprezentują</w:t>
      </w:r>
      <w:r w:rsidRPr="005C2C65">
        <w:rPr>
          <w:rFonts w:cstheme="minorHAnsi"/>
          <w:b/>
        </w:rPr>
        <w:t xml:space="preserve">                     </w:t>
      </w:r>
    </w:p>
    <w:p w:rsidR="00891441" w:rsidRPr="005C2C65" w:rsidRDefault="00F35EF2" w:rsidP="00891441">
      <w:pPr>
        <w:pStyle w:val="Akapitzlist"/>
        <w:ind w:left="0"/>
        <w:jc w:val="both"/>
        <w:rPr>
          <w:rFonts w:cstheme="minorHAnsi"/>
          <w:b/>
        </w:rPr>
      </w:pPr>
      <w:r>
        <w:rPr>
          <w:rFonts w:cstheme="minorHAnsi"/>
          <w:b/>
        </w:rPr>
        <w:t>…………………………………………………………..</w:t>
      </w:r>
    </w:p>
    <w:p w:rsidR="00891441" w:rsidRPr="005C2C65" w:rsidRDefault="00F35EF2" w:rsidP="00891441">
      <w:pPr>
        <w:pStyle w:val="Akapitzlist"/>
        <w:ind w:left="0"/>
        <w:jc w:val="both"/>
        <w:rPr>
          <w:rFonts w:cstheme="minorHAnsi"/>
          <w:b/>
        </w:rPr>
      </w:pPr>
      <w:r>
        <w:rPr>
          <w:rFonts w:cstheme="minorHAnsi"/>
          <w:b/>
        </w:rPr>
        <w:t>…………………………………………………………..</w:t>
      </w:r>
    </w:p>
    <w:p w:rsidR="00891441" w:rsidRPr="00AD5345" w:rsidRDefault="00891441" w:rsidP="00AD5345">
      <w:pPr>
        <w:jc w:val="both"/>
        <w:rPr>
          <w:rFonts w:cstheme="minorHAnsi"/>
        </w:rPr>
      </w:pPr>
      <w:r w:rsidRPr="00AD5345">
        <w:rPr>
          <w:rFonts w:cstheme="minorHAnsi"/>
        </w:rPr>
        <w:t>a</w:t>
      </w:r>
    </w:p>
    <w:p w:rsidR="00891441" w:rsidRPr="005C2C65" w:rsidRDefault="00891441" w:rsidP="00891441">
      <w:pPr>
        <w:spacing w:before="120" w:after="120"/>
        <w:jc w:val="both"/>
        <w:rPr>
          <w:rFonts w:cstheme="minorHAnsi"/>
        </w:rPr>
      </w:pPr>
      <w:r w:rsidRPr="005C2C65">
        <w:rPr>
          <w:rFonts w:cstheme="minorHAnsi"/>
          <w:iCs/>
          <w:kern w:val="20"/>
          <w:lang w:eastAsia="pl-PL"/>
        </w:rPr>
        <w:t xml:space="preserve">………………………………………………………………., adres: ………………………………………………………………., wpisaną do Rejestru Przedsiębiorców Krajowego Rejestru Sądowego, prowadzonego przez Sąd Rejonowy w ……………………, X Wydział Gospodarczy Krajowego Rejestru Sądowego, pod numerem KRS …………………………………, (NIP: ……………………………..), kapitał zakładowy ……………………………….. PLN, </w:t>
      </w:r>
      <w:r w:rsidRPr="005C2C65">
        <w:rPr>
          <w:rFonts w:cstheme="minorHAnsi"/>
        </w:rPr>
        <w:t>zwaną dalej</w:t>
      </w:r>
      <w:r w:rsidRPr="005C2C65">
        <w:rPr>
          <w:rFonts w:cstheme="minorHAnsi"/>
          <w:iCs/>
          <w:kern w:val="20"/>
          <w:lang w:eastAsia="pl-PL"/>
        </w:rPr>
        <w:t xml:space="preserve"> </w:t>
      </w:r>
      <w:r w:rsidRPr="005C2C65">
        <w:rPr>
          <w:rFonts w:cstheme="minorHAnsi"/>
        </w:rPr>
        <w:t>„</w:t>
      </w:r>
      <w:r w:rsidRPr="005C2C65">
        <w:rPr>
          <w:rFonts w:cstheme="minorHAnsi"/>
          <w:b/>
        </w:rPr>
        <w:t>Dostawcą</w:t>
      </w:r>
      <w:r w:rsidRPr="005C2C65">
        <w:rPr>
          <w:rFonts w:cstheme="minorHAnsi"/>
        </w:rPr>
        <w:t xml:space="preserve">”, </w:t>
      </w:r>
      <w:r w:rsidRPr="005C2C65">
        <w:rPr>
          <w:rFonts w:cstheme="minorHAnsi"/>
          <w:iCs/>
          <w:kern w:val="20"/>
          <w:lang w:eastAsia="pl-PL"/>
        </w:rPr>
        <w:t>reprezentowaną przez:</w:t>
      </w:r>
    </w:p>
    <w:p w:rsidR="00891441" w:rsidRPr="005C2C65" w:rsidRDefault="00891441" w:rsidP="00891441">
      <w:pPr>
        <w:suppressAutoHyphens/>
        <w:spacing w:after="0"/>
        <w:jc w:val="both"/>
        <w:rPr>
          <w:rFonts w:eastAsia="Times New Roman" w:cstheme="minorHAnsi"/>
        </w:rPr>
      </w:pPr>
      <w:r w:rsidRPr="005C2C65">
        <w:rPr>
          <w:rFonts w:eastAsia="Times New Roman" w:cstheme="minorHAnsi"/>
        </w:rPr>
        <w:t>………………………………………………….……………….</w:t>
      </w:r>
    </w:p>
    <w:p w:rsidR="00891441" w:rsidRPr="005C2C65" w:rsidRDefault="00891441" w:rsidP="00891441">
      <w:pPr>
        <w:jc w:val="both"/>
        <w:rPr>
          <w:rFonts w:eastAsia="Calibri" w:cstheme="minorHAnsi"/>
        </w:rPr>
      </w:pPr>
      <w:r w:rsidRPr="005C2C65">
        <w:rPr>
          <w:rFonts w:eastAsia="Times New Roman" w:cstheme="minorHAnsi"/>
        </w:rPr>
        <w:t>……………………………………………………………………</w:t>
      </w:r>
      <w:r w:rsidRPr="005C2C65">
        <w:rPr>
          <w:rFonts w:cstheme="minorHAnsi"/>
        </w:rPr>
        <w:t xml:space="preserve"> </w:t>
      </w:r>
    </w:p>
    <w:p w:rsidR="00891441" w:rsidRPr="005C2C65" w:rsidRDefault="00891441" w:rsidP="00891441">
      <w:pPr>
        <w:jc w:val="both"/>
        <w:rPr>
          <w:rFonts w:cstheme="minorHAnsi"/>
          <w:b/>
          <w:sz w:val="20"/>
          <w:szCs w:val="20"/>
        </w:rPr>
      </w:pPr>
      <w:r w:rsidRPr="005C2C65">
        <w:rPr>
          <w:rFonts w:cstheme="minorHAnsi"/>
          <w:b/>
          <w:sz w:val="20"/>
          <w:szCs w:val="20"/>
        </w:rPr>
        <w:t>Na wstępie Strony stwierdziły, co następuje:</w:t>
      </w:r>
    </w:p>
    <w:p w:rsidR="00CE0EC2" w:rsidRPr="005C2C65" w:rsidRDefault="00CE0EC2" w:rsidP="00CE0EC2">
      <w:pPr>
        <w:pStyle w:val="Akapitzlist"/>
        <w:numPr>
          <w:ilvl w:val="0"/>
          <w:numId w:val="8"/>
        </w:numPr>
        <w:tabs>
          <w:tab w:val="clear" w:pos="720"/>
        </w:tabs>
        <w:spacing w:after="0" w:line="276" w:lineRule="auto"/>
        <w:ind w:left="360"/>
        <w:jc w:val="both"/>
        <w:rPr>
          <w:rFonts w:cstheme="minorHAnsi"/>
          <w:i/>
        </w:rPr>
      </w:pPr>
      <w:r w:rsidRPr="005C2C65">
        <w:rPr>
          <w:rFonts w:cstheme="minorHAnsi"/>
        </w:rPr>
        <w:t xml:space="preserve">Dostawca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CE0EC2" w:rsidRPr="005C2C65" w:rsidRDefault="00CE0EC2" w:rsidP="00CE0EC2">
      <w:pPr>
        <w:pStyle w:val="Akapitzlist"/>
        <w:numPr>
          <w:ilvl w:val="0"/>
          <w:numId w:val="8"/>
        </w:numPr>
        <w:tabs>
          <w:tab w:val="clear" w:pos="720"/>
        </w:tabs>
        <w:spacing w:after="0" w:line="276" w:lineRule="auto"/>
        <w:ind w:left="360"/>
        <w:jc w:val="both"/>
        <w:rPr>
          <w:rFonts w:cstheme="minorHAnsi"/>
        </w:rPr>
      </w:pPr>
      <w:r w:rsidRPr="005C2C65">
        <w:rPr>
          <w:rFonts w:cstheme="minorHAnsi"/>
        </w:rPr>
        <w:t>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CE0EC2" w:rsidRPr="005C2C65" w:rsidRDefault="00CE0EC2" w:rsidP="00CE0EC2">
      <w:pPr>
        <w:pStyle w:val="Akapitzlist"/>
        <w:numPr>
          <w:ilvl w:val="0"/>
          <w:numId w:val="8"/>
        </w:numPr>
        <w:tabs>
          <w:tab w:val="clear" w:pos="720"/>
        </w:tabs>
        <w:spacing w:after="0" w:line="276" w:lineRule="auto"/>
        <w:ind w:left="360"/>
        <w:jc w:val="both"/>
        <w:rPr>
          <w:rFonts w:cstheme="minorHAnsi"/>
        </w:rPr>
      </w:pPr>
      <w:r w:rsidRPr="005C2C65">
        <w:rPr>
          <w:rFonts w:cstheme="minorHAnsi"/>
        </w:rPr>
        <w:t xml:space="preserve">Zamawiający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CE0EC2" w:rsidRPr="005C2C65" w:rsidRDefault="00CE0EC2" w:rsidP="008833F1">
      <w:pPr>
        <w:pStyle w:val="Akapitzlist"/>
        <w:numPr>
          <w:ilvl w:val="0"/>
          <w:numId w:val="8"/>
        </w:numPr>
        <w:tabs>
          <w:tab w:val="clear" w:pos="720"/>
        </w:tabs>
        <w:spacing w:after="0" w:line="276" w:lineRule="auto"/>
        <w:ind w:left="360"/>
        <w:jc w:val="both"/>
        <w:rPr>
          <w:rFonts w:cstheme="minorHAnsi"/>
        </w:rPr>
      </w:pPr>
      <w:r w:rsidRPr="005C2C65">
        <w:rPr>
          <w:rFonts w:cstheme="minorHAnsi"/>
        </w:rPr>
        <w:t>Ogólne Warunki Zakupu Towarów Zamawiającego w wersji NZ/4/2017 z dnia  7 sierpnia 2018r r. (dalej "</w:t>
      </w:r>
      <w:r w:rsidRPr="005C2C65">
        <w:rPr>
          <w:rFonts w:cstheme="minorHAnsi"/>
          <w:b/>
        </w:rPr>
        <w:t>OWZT</w:t>
      </w:r>
      <w:r w:rsidRPr="005C2C65">
        <w:rPr>
          <w:rFonts w:cstheme="minorHAnsi"/>
        </w:rPr>
        <w:t xml:space="preserve">") zamieszczone na stronie internetowej </w:t>
      </w:r>
      <w:hyperlink r:id="rId21" w:history="1">
        <w:r w:rsidRPr="00A108F0">
          <w:rPr>
            <w:rStyle w:val="Hipercze"/>
          </w:rPr>
          <w:t>https://www.enea.pl/grupaenea/o_grupie/enea-polaniec/zamowienia/dokumenty-dla-wykonawcow/owzt-wersja-nz-4-2018.pdf?t=1550148139</w:t>
        </w:r>
      </w:hyperlink>
      <w:r>
        <w:t xml:space="preserve"> </w:t>
      </w:r>
      <w:r w:rsidRPr="00C735CC">
        <w:rPr>
          <w:rFonts w:cstheme="minorHAnsi"/>
        </w:rPr>
        <w:t>i</w:t>
      </w:r>
      <w:r>
        <w:rPr>
          <w:rFonts w:cstheme="minorHAnsi"/>
          <w:i/>
        </w:rPr>
        <w:t xml:space="preserve"> </w:t>
      </w:r>
      <w:r w:rsidRPr="005C2C65">
        <w:rPr>
          <w:rFonts w:cstheme="minorHAnsi"/>
        </w:rPr>
        <w:t>stanowią integralną część Umowy. Dostawca oświadcza, iż zapoznał się z OWZT i akceptuje ich brzmienie. W przypadku rozbieżności między zapisami Umowy a OWZT pierwszeństwo mają zapisy Umowy, zaś w pozostałym zakresie obowiązują OWZT.</w:t>
      </w:r>
    </w:p>
    <w:p w:rsidR="00CE0EC2" w:rsidRPr="00F22413" w:rsidRDefault="00CE0EC2" w:rsidP="00CE0EC2">
      <w:pPr>
        <w:pStyle w:val="BodyText21"/>
        <w:numPr>
          <w:ilvl w:val="0"/>
          <w:numId w:val="8"/>
        </w:numPr>
        <w:tabs>
          <w:tab w:val="clear" w:pos="720"/>
          <w:tab w:val="left" w:pos="-1985"/>
          <w:tab w:val="left" w:pos="-1843"/>
          <w:tab w:val="left" w:pos="-1560"/>
          <w:tab w:val="left" w:pos="-1276"/>
        </w:tabs>
        <w:suppressAutoHyphens/>
        <w:spacing w:line="276" w:lineRule="auto"/>
        <w:ind w:left="567"/>
        <w:rPr>
          <w:rStyle w:val="Hipercze"/>
          <w:rFonts w:asciiTheme="minorHAnsi" w:hAnsiTheme="minorHAnsi" w:cstheme="minorHAnsi"/>
          <w:szCs w:val="22"/>
        </w:rPr>
      </w:pPr>
      <w:r w:rsidRPr="00FD138B">
        <w:rPr>
          <w:rFonts w:asciiTheme="minorHAnsi" w:hAnsiTheme="minorHAnsi" w:cstheme="minorHAnsi"/>
        </w:rPr>
        <w:lastRenderedPageBreak/>
        <w:t xml:space="preserve">Dostawca oświadcza i zapewnia, że zapoznał się i będzie przestrzegał postanowień Kodeksu Kontrahentów Grupy ENEA dostępnego na stronie: </w:t>
      </w:r>
      <w:hyperlink r:id="rId22" w:history="1">
        <w:r w:rsidRPr="004824DB">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CE0EC2" w:rsidRPr="00D5144D" w:rsidRDefault="00CE0EC2" w:rsidP="00CE0EC2">
      <w:pPr>
        <w:pStyle w:val="BodyText21"/>
        <w:numPr>
          <w:ilvl w:val="0"/>
          <w:numId w:val="8"/>
        </w:numPr>
        <w:tabs>
          <w:tab w:val="clear" w:pos="720"/>
          <w:tab w:val="left" w:pos="-1985"/>
          <w:tab w:val="left" w:pos="-1843"/>
          <w:tab w:val="left" w:pos="-1560"/>
          <w:tab w:val="left" w:pos="-1276"/>
        </w:tabs>
        <w:suppressAutoHyphens/>
        <w:spacing w:line="276" w:lineRule="auto"/>
        <w:ind w:left="567"/>
        <w:rPr>
          <w:rFonts w:asciiTheme="minorHAnsi" w:hAnsiTheme="minorHAnsi" w:cstheme="minorHAnsi"/>
          <w:szCs w:val="22"/>
        </w:rPr>
      </w:pPr>
      <w:r>
        <w:rPr>
          <w:rFonts w:asciiTheme="minorHAnsi" w:hAnsiTheme="minorHAnsi" w:cstheme="minorHAnsi"/>
          <w:szCs w:val="22"/>
        </w:rPr>
        <w:t>Dostawca</w:t>
      </w:r>
      <w:r w:rsidRPr="00D5144D">
        <w:rPr>
          <w:rFonts w:asciiTheme="minorHAnsi" w:hAnsiTheme="minorHAnsi" w:cstheme="minorHAnsi"/>
          <w:szCs w:val="22"/>
        </w:rPr>
        <w:t xml:space="preserve"> oświadcza, że ze strony osób wchodzących w skład zespołu wyznaczonego przez </w:t>
      </w:r>
      <w:r>
        <w:rPr>
          <w:rFonts w:asciiTheme="minorHAnsi" w:hAnsiTheme="minorHAnsi" w:cstheme="minorHAnsi"/>
          <w:szCs w:val="22"/>
        </w:rPr>
        <w:t>Dostawcę</w:t>
      </w:r>
      <w:r w:rsidRPr="00D5144D">
        <w:rPr>
          <w:rFonts w:asciiTheme="minorHAnsi" w:hAnsiTheme="minorHAnsi" w:cstheme="minorHAnsi"/>
          <w:szCs w:val="22"/>
        </w:rPr>
        <w:t xml:space="preserve"> do realizacji Usług objętych Umową nie występuje jakikolwiek konflikt interesów, który mógłby stanowić przeszkodę dla wykonywania </w:t>
      </w:r>
      <w:r>
        <w:rPr>
          <w:rFonts w:asciiTheme="minorHAnsi" w:hAnsiTheme="minorHAnsi" w:cstheme="minorHAnsi"/>
          <w:szCs w:val="22"/>
        </w:rPr>
        <w:t>Dostawcy</w:t>
      </w:r>
      <w:r w:rsidRPr="00D5144D">
        <w:rPr>
          <w:rFonts w:asciiTheme="minorHAnsi" w:hAnsiTheme="minorHAnsi" w:cstheme="minorHAnsi"/>
          <w:szCs w:val="22"/>
        </w:rPr>
        <w:t xml:space="preserve"> , wpływać na bezstronność, niezależność lub rzetelność </w:t>
      </w:r>
      <w:r>
        <w:rPr>
          <w:rFonts w:asciiTheme="minorHAnsi" w:hAnsiTheme="minorHAnsi" w:cstheme="minorHAnsi"/>
          <w:szCs w:val="22"/>
        </w:rPr>
        <w:t>Dostawcy</w:t>
      </w:r>
      <w:r w:rsidRPr="00D5144D">
        <w:rPr>
          <w:rFonts w:asciiTheme="minorHAnsi" w:hAnsiTheme="minorHAnsi" w:cstheme="minorHAnsi"/>
          <w:szCs w:val="22"/>
        </w:rPr>
        <w:t xml:space="preserve"> lub jakość Usług. </w:t>
      </w:r>
      <w:r>
        <w:rPr>
          <w:rFonts w:asciiTheme="minorHAnsi" w:hAnsiTheme="minorHAnsi" w:cstheme="minorHAnsi"/>
          <w:szCs w:val="22"/>
        </w:rPr>
        <w:t>Dostawca</w:t>
      </w:r>
      <w:r w:rsidRPr="00D5144D">
        <w:rPr>
          <w:rFonts w:asciiTheme="minorHAnsi" w:hAnsiTheme="minorHAnsi" w:cstheme="minorHAnsi"/>
          <w:szCs w:val="22"/>
        </w:rPr>
        <w:t xml:space="preserve"> oświadcza również, że </w:t>
      </w:r>
      <w:r>
        <w:rPr>
          <w:rFonts w:asciiTheme="minorHAnsi" w:hAnsiTheme="minorHAnsi" w:cstheme="minorHAnsi"/>
          <w:szCs w:val="22"/>
        </w:rPr>
        <w:t>Dostawca</w:t>
      </w:r>
      <w:r w:rsidRPr="00D5144D">
        <w:rPr>
          <w:rFonts w:asciiTheme="minorHAnsi" w:hAnsiTheme="minorHAnsi" w:cstheme="minorHAnsi"/>
          <w:szCs w:val="22"/>
        </w:rPr>
        <w:t xml:space="preserve">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szCs w:val="22"/>
        </w:rPr>
        <w:t>Dostawcą</w:t>
      </w:r>
      <w:r w:rsidRPr="00D5144D">
        <w:rPr>
          <w:rFonts w:asciiTheme="minorHAnsi" w:hAnsiTheme="minorHAnsi" w:cstheme="minorHAnsi"/>
          <w:szCs w:val="22"/>
        </w:rPr>
        <w:t xml:space="preserve"> a Zamawiającym nie istnieją powiązania kapitałowe lub osobowe, w tym powiązania pomiędzy </w:t>
      </w:r>
      <w:r>
        <w:rPr>
          <w:rFonts w:asciiTheme="minorHAnsi" w:hAnsiTheme="minorHAnsi" w:cstheme="minorHAnsi"/>
          <w:szCs w:val="22"/>
        </w:rPr>
        <w:t xml:space="preserve">Dostawcą </w:t>
      </w:r>
      <w:r w:rsidRPr="00D5144D">
        <w:rPr>
          <w:rFonts w:asciiTheme="minorHAnsi" w:hAnsiTheme="minorHAnsi" w:cstheme="minorHAnsi"/>
          <w:szCs w:val="22"/>
        </w:rPr>
        <w:t>a osobami ze strony Zamawiającego, które prowadziły lub będą prowadziły działania dotyczące zawarcia, zmiany lub rozwiązania Umowy, które prowadzą lub mogłyby prowadzić do konfliktu interesów.</w:t>
      </w:r>
    </w:p>
    <w:p w:rsidR="00CE0EC2" w:rsidRPr="00D5144D" w:rsidRDefault="00CE0EC2" w:rsidP="00CE0EC2">
      <w:pPr>
        <w:pStyle w:val="BodyText21"/>
        <w:numPr>
          <w:ilvl w:val="0"/>
          <w:numId w:val="8"/>
        </w:numPr>
        <w:tabs>
          <w:tab w:val="clear" w:pos="720"/>
          <w:tab w:val="left" w:pos="-1985"/>
          <w:tab w:val="left" w:pos="-1843"/>
          <w:tab w:val="left" w:pos="-1560"/>
          <w:tab w:val="left" w:pos="-1276"/>
        </w:tabs>
        <w:suppressAutoHyphens/>
        <w:spacing w:line="276" w:lineRule="auto"/>
        <w:ind w:left="567"/>
        <w:rPr>
          <w:rFonts w:asciiTheme="minorHAnsi" w:hAnsiTheme="minorHAnsi" w:cstheme="minorHAnsi"/>
          <w:szCs w:val="22"/>
        </w:rPr>
      </w:pPr>
      <w:r w:rsidRPr="00D5144D">
        <w:rPr>
          <w:rFonts w:asciiTheme="minorHAnsi" w:hAnsiTheme="minorHAnsi" w:cstheme="minorHAnsi"/>
          <w:szCs w:val="22"/>
        </w:rPr>
        <w:t xml:space="preserve">W przypadku powstania po podpisaniu niniejszej Umowy ryzyka ewentualnego konfliktu interesów choćby potencjalnie wpływającego na prawdziwość lub kompletność oświadczenia, o którym mowa w ust. 1 powyżej, </w:t>
      </w:r>
      <w:r>
        <w:rPr>
          <w:rFonts w:asciiTheme="minorHAnsi" w:hAnsiTheme="minorHAnsi" w:cstheme="minorHAnsi"/>
          <w:szCs w:val="22"/>
        </w:rPr>
        <w:t>Dostawca</w:t>
      </w:r>
      <w:r w:rsidRPr="00D5144D">
        <w:rPr>
          <w:rFonts w:asciiTheme="minorHAnsi" w:hAnsiTheme="minorHAnsi" w:cstheme="minorHAnsi"/>
          <w:szCs w:val="22"/>
        </w:rPr>
        <w:t xml:space="preserve"> o zaistniałym ryzyku powiadomi Zamawiającego i niezwłocznie zapobiegnie takiemu potencjalnemu konfliktowi interesów w zgodzie z interesami Zamawiającego oraz – o ile ma to zastosowanie – obowiązującymi </w:t>
      </w:r>
      <w:r>
        <w:rPr>
          <w:rFonts w:asciiTheme="minorHAnsi" w:hAnsiTheme="minorHAnsi" w:cstheme="minorHAnsi"/>
          <w:szCs w:val="22"/>
        </w:rPr>
        <w:t xml:space="preserve">Dostawcę </w:t>
      </w:r>
      <w:r w:rsidRPr="00D5144D">
        <w:rPr>
          <w:rFonts w:asciiTheme="minorHAnsi" w:hAnsiTheme="minorHAnsi" w:cstheme="minorHAnsi"/>
          <w:szCs w:val="22"/>
        </w:rPr>
        <w:t xml:space="preserve">zasadami etyki zawodowej. </w:t>
      </w:r>
      <w:r>
        <w:rPr>
          <w:rFonts w:asciiTheme="minorHAnsi" w:hAnsiTheme="minorHAnsi" w:cstheme="minorHAnsi"/>
          <w:szCs w:val="22"/>
        </w:rPr>
        <w:t>Dostawca</w:t>
      </w:r>
      <w:r w:rsidRPr="00D5144D">
        <w:rPr>
          <w:rFonts w:asciiTheme="minorHAnsi" w:hAnsiTheme="minorHAnsi" w:cstheme="minorHAnsi"/>
          <w:szCs w:val="22"/>
        </w:rPr>
        <w:t xml:space="preserve"> zobowiązuje się zachować należytą staranność w prowadzeniu swojej działalności, tak aby uniknąć konfliktu interesów w trakcie realizacji Umowy. </w:t>
      </w:r>
    </w:p>
    <w:p w:rsidR="00804907" w:rsidRPr="00CE0EC2" w:rsidRDefault="00CE0EC2" w:rsidP="00F35EF2">
      <w:pPr>
        <w:pStyle w:val="BodyText21"/>
        <w:numPr>
          <w:ilvl w:val="0"/>
          <w:numId w:val="8"/>
        </w:numPr>
        <w:tabs>
          <w:tab w:val="clear" w:pos="720"/>
          <w:tab w:val="left" w:pos="-1985"/>
          <w:tab w:val="left" w:pos="-1843"/>
          <w:tab w:val="left" w:pos="-1560"/>
          <w:tab w:val="left" w:pos="-1276"/>
        </w:tabs>
        <w:suppressAutoHyphens/>
        <w:spacing w:line="276" w:lineRule="auto"/>
        <w:ind w:left="567"/>
        <w:rPr>
          <w:rFonts w:asciiTheme="minorHAnsi" w:hAnsiTheme="minorHAnsi" w:cstheme="minorHAnsi"/>
          <w:szCs w:val="22"/>
        </w:rPr>
      </w:pPr>
      <w:r w:rsidRPr="00CE0EC2">
        <w:rPr>
          <w:rFonts w:asciiTheme="minorHAnsi" w:hAnsiTheme="minorHAnsi" w:cstheme="minorHAnsi"/>
        </w:rPr>
        <w:t>Naruszenie powyższego postanowienia Strony uznają za rażące naruszenie Umowy skutkujące prawem Zamawiającego do natychmiastowego rozwiązania Umowy za pisemnym oświadczeniem.</w:t>
      </w:r>
    </w:p>
    <w:p w:rsidR="00891441" w:rsidRPr="005C2C65" w:rsidRDefault="00891441" w:rsidP="00891441">
      <w:pPr>
        <w:jc w:val="both"/>
        <w:rPr>
          <w:rFonts w:cstheme="minorHAnsi"/>
        </w:rPr>
      </w:pPr>
    </w:p>
    <w:p w:rsidR="00891441" w:rsidRPr="005C2C65" w:rsidRDefault="00891441" w:rsidP="00891441">
      <w:pPr>
        <w:jc w:val="both"/>
        <w:rPr>
          <w:rFonts w:cstheme="minorHAnsi"/>
        </w:rPr>
      </w:pPr>
      <w:r w:rsidRPr="005C2C65">
        <w:rPr>
          <w:rFonts w:cstheme="minorHAnsi"/>
        </w:rPr>
        <w:t>W związku z powyższym Strony ustaliły, co następuje:</w:t>
      </w:r>
    </w:p>
    <w:p w:rsidR="00891441" w:rsidRDefault="00891441" w:rsidP="00664B31">
      <w:pPr>
        <w:pStyle w:val="Akapitzlist"/>
        <w:numPr>
          <w:ilvl w:val="0"/>
          <w:numId w:val="7"/>
        </w:numPr>
        <w:spacing w:after="200" w:line="276" w:lineRule="auto"/>
        <w:jc w:val="both"/>
        <w:rPr>
          <w:rFonts w:cstheme="minorHAnsi"/>
          <w:b/>
          <w:bCs/>
          <w:lang w:val="en-US"/>
        </w:rPr>
      </w:pPr>
      <w:r w:rsidRPr="005C2C65">
        <w:rPr>
          <w:rFonts w:cstheme="minorHAnsi"/>
          <w:b/>
          <w:bCs/>
          <w:lang w:val="en-US"/>
        </w:rPr>
        <w:t>PRZEDMIOT UMOWY</w:t>
      </w:r>
    </w:p>
    <w:p w:rsidR="00BA16F2" w:rsidRPr="00BA16F2" w:rsidRDefault="00BA16F2" w:rsidP="00BA16F2">
      <w:pPr>
        <w:pStyle w:val="Akapitzlist"/>
        <w:spacing w:after="200" w:line="276" w:lineRule="auto"/>
        <w:ind w:left="709"/>
        <w:jc w:val="both"/>
        <w:rPr>
          <w:rFonts w:cstheme="minorHAnsi"/>
          <w:bCs/>
          <w:lang w:val="en-US"/>
        </w:rPr>
      </w:pPr>
      <w:r>
        <w:rPr>
          <w:rFonts w:cstheme="minorHAnsi"/>
          <w:bCs/>
          <w:lang w:val="en-US"/>
        </w:rPr>
        <w:t>Dostawa zregenerowanych:</w:t>
      </w:r>
    </w:p>
    <w:p w:rsidR="00A708FE" w:rsidRDefault="00A708FE" w:rsidP="00A708FE">
      <w:pPr>
        <w:spacing w:after="120" w:line="240" w:lineRule="auto"/>
        <w:ind w:left="426"/>
        <w:rPr>
          <w:rFonts w:cs="Arial"/>
          <w:bCs/>
          <w:color w:val="000000"/>
        </w:rPr>
      </w:pPr>
      <w:r>
        <w:rPr>
          <w:rFonts w:cs="Arial"/>
          <w:bCs/>
          <w:color w:val="000000"/>
        </w:rPr>
        <w:t>a) zespo</w:t>
      </w:r>
      <w:r w:rsidRPr="00BC18E8">
        <w:rPr>
          <w:rFonts w:cs="Arial"/>
          <w:bCs/>
          <w:color w:val="000000"/>
        </w:rPr>
        <w:t>ł</w:t>
      </w:r>
      <w:r>
        <w:rPr>
          <w:rFonts w:cs="Arial"/>
          <w:bCs/>
          <w:color w:val="000000"/>
        </w:rPr>
        <w:t>u</w:t>
      </w:r>
      <w:r w:rsidRPr="00BC18E8">
        <w:rPr>
          <w:rFonts w:cs="Arial"/>
          <w:bCs/>
          <w:color w:val="000000"/>
        </w:rPr>
        <w:t xml:space="preserve"> bębn</w:t>
      </w:r>
      <w:r>
        <w:rPr>
          <w:rFonts w:cs="Arial"/>
          <w:bCs/>
          <w:color w:val="000000"/>
        </w:rPr>
        <w:t>a</w:t>
      </w:r>
      <w:r w:rsidRPr="00BC18E8">
        <w:rPr>
          <w:rFonts w:cs="Arial"/>
          <w:bCs/>
          <w:color w:val="000000"/>
        </w:rPr>
        <w:t xml:space="preserve"> nienapędow</w:t>
      </w:r>
      <w:r>
        <w:rPr>
          <w:rFonts w:cs="Arial"/>
          <w:bCs/>
          <w:color w:val="000000"/>
        </w:rPr>
        <w:t>ego Ø63</w:t>
      </w:r>
      <w:r w:rsidRPr="00BC18E8">
        <w:rPr>
          <w:rFonts w:cs="Arial"/>
          <w:bCs/>
          <w:color w:val="000000"/>
        </w:rPr>
        <w:t>0 x</w:t>
      </w:r>
      <w:r>
        <w:rPr>
          <w:rFonts w:cs="Arial"/>
          <w:bCs/>
          <w:color w:val="000000"/>
        </w:rPr>
        <w:t xml:space="preserve"> 2000 nr rys. M380.49</w:t>
      </w:r>
      <w:r w:rsidRPr="00BC18E8">
        <w:rPr>
          <w:rFonts w:cs="Arial"/>
          <w:bCs/>
          <w:color w:val="000000"/>
        </w:rPr>
        <w:t>-14</w:t>
      </w:r>
      <w:r>
        <w:rPr>
          <w:rFonts w:cs="Arial"/>
          <w:bCs/>
          <w:color w:val="000000"/>
        </w:rPr>
        <w:t xml:space="preserve">a – 1 sztuka (indeks: </w:t>
      </w:r>
      <w:r>
        <w:rPr>
          <w:rFonts w:cs="Arial"/>
          <w:bCs/>
        </w:rPr>
        <w:t>110027155</w:t>
      </w:r>
      <w:r w:rsidRPr="0048156B">
        <w:rPr>
          <w:rFonts w:cs="Arial"/>
          <w:bCs/>
        </w:rPr>
        <w:t>)</w:t>
      </w:r>
    </w:p>
    <w:p w:rsidR="00A708FE" w:rsidRDefault="00A708FE" w:rsidP="00A708FE">
      <w:pPr>
        <w:spacing w:after="120" w:line="240" w:lineRule="auto"/>
        <w:ind w:left="426"/>
        <w:rPr>
          <w:rFonts w:cs="Arial"/>
          <w:bCs/>
        </w:rPr>
      </w:pPr>
      <w:r>
        <w:rPr>
          <w:rFonts w:cs="Arial"/>
          <w:bCs/>
          <w:color w:val="000000"/>
        </w:rPr>
        <w:t>b) zespo</w:t>
      </w:r>
      <w:r w:rsidRPr="00BC18E8">
        <w:rPr>
          <w:rFonts w:cs="Arial"/>
          <w:bCs/>
          <w:color w:val="000000"/>
        </w:rPr>
        <w:t>ł</w:t>
      </w:r>
      <w:r>
        <w:rPr>
          <w:rFonts w:cs="Arial"/>
          <w:bCs/>
          <w:color w:val="000000"/>
        </w:rPr>
        <w:t>u</w:t>
      </w:r>
      <w:r w:rsidRPr="00BC18E8">
        <w:rPr>
          <w:rFonts w:cs="Arial"/>
          <w:bCs/>
          <w:color w:val="000000"/>
        </w:rPr>
        <w:t xml:space="preserve"> bębn</w:t>
      </w:r>
      <w:r>
        <w:rPr>
          <w:rFonts w:cs="Arial"/>
          <w:bCs/>
          <w:color w:val="000000"/>
        </w:rPr>
        <w:t>a</w:t>
      </w:r>
      <w:r w:rsidRPr="00BC18E8">
        <w:rPr>
          <w:rFonts w:cs="Arial"/>
          <w:bCs/>
          <w:color w:val="000000"/>
        </w:rPr>
        <w:t xml:space="preserve"> nienapędow</w:t>
      </w:r>
      <w:r>
        <w:rPr>
          <w:rFonts w:cs="Arial"/>
          <w:bCs/>
          <w:color w:val="000000"/>
        </w:rPr>
        <w:t>ego Ø63</w:t>
      </w:r>
      <w:r w:rsidRPr="008851BC">
        <w:rPr>
          <w:rFonts w:cs="Arial"/>
          <w:bCs/>
          <w:color w:val="000000"/>
        </w:rPr>
        <w:t xml:space="preserve">0x2000 nr rys. </w:t>
      </w:r>
      <w:r w:rsidRPr="00ED20D0">
        <w:rPr>
          <w:rFonts w:cs="Arial"/>
          <w:bCs/>
        </w:rPr>
        <w:t>W3425-01 – 1 sztuka (indeks: 110027169)</w:t>
      </w:r>
    </w:p>
    <w:p w:rsidR="00A708FE" w:rsidRDefault="00A708FE" w:rsidP="00A708FE">
      <w:pPr>
        <w:spacing w:after="120" w:line="240" w:lineRule="auto"/>
        <w:ind w:left="426"/>
        <w:rPr>
          <w:rFonts w:cs="Arial"/>
          <w:bCs/>
        </w:rPr>
      </w:pPr>
      <w:r>
        <w:rPr>
          <w:rFonts w:cs="Arial"/>
          <w:bCs/>
          <w:color w:val="000000"/>
        </w:rPr>
        <w:t>c) zespo</w:t>
      </w:r>
      <w:r w:rsidRPr="00BC18E8">
        <w:rPr>
          <w:rFonts w:cs="Arial"/>
          <w:bCs/>
          <w:color w:val="000000"/>
        </w:rPr>
        <w:t>ł</w:t>
      </w:r>
      <w:r>
        <w:rPr>
          <w:rFonts w:cs="Arial"/>
          <w:bCs/>
          <w:color w:val="000000"/>
        </w:rPr>
        <w:t>u</w:t>
      </w:r>
      <w:r w:rsidRPr="00BC18E8">
        <w:rPr>
          <w:rFonts w:cs="Arial"/>
          <w:bCs/>
          <w:color w:val="000000"/>
        </w:rPr>
        <w:t xml:space="preserve"> bębn</w:t>
      </w:r>
      <w:r>
        <w:rPr>
          <w:rFonts w:cs="Arial"/>
          <w:bCs/>
          <w:color w:val="000000"/>
        </w:rPr>
        <w:t>a</w:t>
      </w:r>
      <w:r w:rsidRPr="00BC18E8">
        <w:rPr>
          <w:rFonts w:cs="Arial"/>
          <w:bCs/>
          <w:color w:val="000000"/>
        </w:rPr>
        <w:t xml:space="preserve"> nienapędow</w:t>
      </w:r>
      <w:r>
        <w:rPr>
          <w:rFonts w:cs="Arial"/>
          <w:bCs/>
          <w:color w:val="000000"/>
        </w:rPr>
        <w:t xml:space="preserve">ego </w:t>
      </w:r>
      <w:r w:rsidRPr="008851BC">
        <w:rPr>
          <w:rFonts w:cs="Arial"/>
          <w:bCs/>
          <w:color w:val="000000"/>
        </w:rPr>
        <w:t xml:space="preserve">Ø500x2000 nr rys. W3423-05-03 – 1 sztuka (indeks: </w:t>
      </w:r>
      <w:r w:rsidRPr="006B224F">
        <w:rPr>
          <w:rFonts w:cs="Arial"/>
          <w:bCs/>
        </w:rPr>
        <w:t>1100</w:t>
      </w:r>
      <w:r>
        <w:rPr>
          <w:rFonts w:cs="Arial"/>
          <w:bCs/>
        </w:rPr>
        <w:t>27156</w:t>
      </w:r>
      <w:r w:rsidRPr="006B224F">
        <w:rPr>
          <w:rFonts w:cs="Arial"/>
          <w:bCs/>
        </w:rPr>
        <w:t>)</w:t>
      </w:r>
    </w:p>
    <w:p w:rsidR="00A708FE" w:rsidRDefault="00A708FE" w:rsidP="00A708FE">
      <w:pPr>
        <w:spacing w:after="120" w:line="240" w:lineRule="auto"/>
        <w:ind w:left="426"/>
        <w:rPr>
          <w:rFonts w:cs="Arial"/>
          <w:bCs/>
          <w:color w:val="000000"/>
        </w:rPr>
      </w:pPr>
      <w:r>
        <w:rPr>
          <w:rFonts w:cs="Arial"/>
          <w:bCs/>
        </w:rPr>
        <w:t xml:space="preserve">d) </w:t>
      </w:r>
      <w:r>
        <w:rPr>
          <w:rFonts w:cs="Arial"/>
          <w:bCs/>
          <w:color w:val="000000"/>
        </w:rPr>
        <w:t>zespo</w:t>
      </w:r>
      <w:r w:rsidRPr="00BC18E8">
        <w:rPr>
          <w:rFonts w:cs="Arial"/>
          <w:bCs/>
          <w:color w:val="000000"/>
        </w:rPr>
        <w:t>ł</w:t>
      </w:r>
      <w:r>
        <w:rPr>
          <w:rFonts w:cs="Arial"/>
          <w:bCs/>
          <w:color w:val="000000"/>
        </w:rPr>
        <w:t>u</w:t>
      </w:r>
      <w:r w:rsidRPr="00BC18E8">
        <w:rPr>
          <w:rFonts w:cs="Arial"/>
          <w:bCs/>
          <w:color w:val="000000"/>
        </w:rPr>
        <w:t xml:space="preserve"> bębn</w:t>
      </w:r>
      <w:r>
        <w:rPr>
          <w:rFonts w:cs="Arial"/>
          <w:bCs/>
          <w:color w:val="000000"/>
        </w:rPr>
        <w:t>a</w:t>
      </w:r>
      <w:r w:rsidRPr="00BC18E8">
        <w:rPr>
          <w:rFonts w:cs="Arial"/>
          <w:bCs/>
          <w:color w:val="000000"/>
        </w:rPr>
        <w:t xml:space="preserve"> nienapędow</w:t>
      </w:r>
      <w:r>
        <w:rPr>
          <w:rFonts w:cs="Arial"/>
          <w:bCs/>
          <w:color w:val="000000"/>
        </w:rPr>
        <w:t>ego Ø5</w:t>
      </w:r>
      <w:r w:rsidRPr="00BC18E8">
        <w:rPr>
          <w:rFonts w:cs="Arial"/>
          <w:bCs/>
          <w:color w:val="000000"/>
        </w:rPr>
        <w:t>00 x 2000 nr rys. M380.57-14</w:t>
      </w:r>
      <w:r>
        <w:rPr>
          <w:rFonts w:cs="Arial"/>
          <w:bCs/>
          <w:color w:val="000000"/>
        </w:rPr>
        <w:t xml:space="preserve"> – 1 sztuka (indeks: </w:t>
      </w:r>
      <w:r w:rsidRPr="0048156B">
        <w:rPr>
          <w:rFonts w:cs="Arial"/>
          <w:bCs/>
        </w:rPr>
        <w:t>110027754)</w:t>
      </w:r>
    </w:p>
    <w:p w:rsidR="00A708FE" w:rsidRDefault="00A708FE" w:rsidP="00A708FE">
      <w:pPr>
        <w:spacing w:after="120" w:line="240" w:lineRule="auto"/>
        <w:ind w:left="426"/>
        <w:rPr>
          <w:rFonts w:cs="Arial"/>
          <w:bCs/>
          <w:color w:val="000000"/>
        </w:rPr>
      </w:pPr>
      <w:r>
        <w:rPr>
          <w:rFonts w:cs="Arial"/>
          <w:bCs/>
          <w:color w:val="000000"/>
        </w:rPr>
        <w:t>e) zespo</w:t>
      </w:r>
      <w:r w:rsidRPr="00BC18E8">
        <w:rPr>
          <w:rFonts w:cs="Arial"/>
          <w:bCs/>
          <w:color w:val="000000"/>
        </w:rPr>
        <w:t>ł</w:t>
      </w:r>
      <w:r>
        <w:rPr>
          <w:rFonts w:cs="Arial"/>
          <w:bCs/>
          <w:color w:val="000000"/>
        </w:rPr>
        <w:t>u</w:t>
      </w:r>
      <w:r w:rsidRPr="00BC18E8">
        <w:rPr>
          <w:rFonts w:cs="Arial"/>
          <w:bCs/>
          <w:color w:val="000000"/>
        </w:rPr>
        <w:t xml:space="preserve"> bębn</w:t>
      </w:r>
      <w:r>
        <w:rPr>
          <w:rFonts w:cs="Arial"/>
          <w:bCs/>
          <w:color w:val="000000"/>
        </w:rPr>
        <w:t>a</w:t>
      </w:r>
      <w:r w:rsidRPr="00BC18E8">
        <w:rPr>
          <w:rFonts w:cs="Arial"/>
          <w:bCs/>
          <w:color w:val="000000"/>
        </w:rPr>
        <w:t xml:space="preserve"> </w:t>
      </w:r>
      <w:r w:rsidRPr="00310A0D">
        <w:rPr>
          <w:rFonts w:cstheme="minorHAnsi"/>
          <w:bCs/>
          <w:color w:val="000000"/>
        </w:rPr>
        <w:t>nienapędowego Ø400 x 1600 nr rys. PRI-10.000-00 – 2 sztuki (</w:t>
      </w:r>
      <w:r w:rsidRPr="00310A0D">
        <w:rPr>
          <w:rFonts w:cstheme="minorHAnsi"/>
          <w:bCs/>
        </w:rPr>
        <w:t>indeks</w:t>
      </w:r>
      <w:r w:rsidRPr="006863A1">
        <w:rPr>
          <w:rFonts w:cs="Arial"/>
          <w:bCs/>
        </w:rPr>
        <w:t xml:space="preserve"> 110027755)</w:t>
      </w:r>
    </w:p>
    <w:p w:rsidR="00BD3BC3" w:rsidRPr="00BD3BC3" w:rsidRDefault="00BD3BC3" w:rsidP="00BD3BC3">
      <w:pPr>
        <w:pStyle w:val="Tekstpodstawowy"/>
        <w:ind w:left="708"/>
        <w:rPr>
          <w:rFonts w:cstheme="minorHAnsi"/>
        </w:rPr>
      </w:pPr>
      <w:r w:rsidRPr="00BD3BC3">
        <w:rPr>
          <w:rFonts w:cstheme="minorHAnsi"/>
        </w:rPr>
        <w:t xml:space="preserve">Zgodnie z załącznikiem nr 2 do umowy – </w:t>
      </w:r>
      <w:r w:rsidR="00A708FE">
        <w:rPr>
          <w:rFonts w:cstheme="minorHAnsi"/>
        </w:rPr>
        <w:t>Zakres prac do wykonania</w:t>
      </w:r>
    </w:p>
    <w:p w:rsidR="00FA4199" w:rsidRPr="00BD3BC3" w:rsidRDefault="00891441" w:rsidP="00085C17">
      <w:pPr>
        <w:pStyle w:val="Nagwek2"/>
        <w:numPr>
          <w:ilvl w:val="0"/>
          <w:numId w:val="0"/>
        </w:numPr>
        <w:snapToGrid w:val="0"/>
        <w:ind w:left="709" w:hanging="1"/>
        <w:rPr>
          <w:rFonts w:asciiTheme="minorHAnsi" w:hAnsiTheme="minorHAnsi" w:cstheme="minorHAnsi"/>
          <w:lang w:val="pl-PL"/>
        </w:rPr>
      </w:pPr>
      <w:r w:rsidRPr="00BD3BC3">
        <w:rPr>
          <w:rFonts w:asciiTheme="minorHAnsi" w:hAnsiTheme="minorHAnsi" w:cstheme="minorHAnsi"/>
          <w:b/>
          <w:lang w:val="pl-PL"/>
        </w:rPr>
        <w:t>(„Towar”)</w:t>
      </w:r>
      <w:r w:rsidR="00BA16F2">
        <w:rPr>
          <w:rFonts w:asciiTheme="minorHAnsi" w:hAnsiTheme="minorHAnsi" w:cstheme="minorHAnsi"/>
          <w:b/>
          <w:lang w:val="pl-PL"/>
        </w:rPr>
        <w:t xml:space="preserve"> </w:t>
      </w:r>
      <w:r w:rsidR="00BA16F2">
        <w:rPr>
          <w:rFonts w:asciiTheme="minorHAnsi" w:hAnsiTheme="minorHAnsi" w:cstheme="minorHAnsi"/>
          <w:lang w:val="pl-PL"/>
        </w:rPr>
        <w:t>Kod PKWiU: ……………….</w:t>
      </w:r>
      <w:r w:rsidRPr="00BD3BC3">
        <w:rPr>
          <w:rFonts w:asciiTheme="minorHAnsi" w:hAnsiTheme="minorHAnsi" w:cstheme="minorHAnsi"/>
          <w:b/>
          <w:lang w:val="pl-PL"/>
        </w:rPr>
        <w:t>.</w:t>
      </w:r>
    </w:p>
    <w:p w:rsidR="00891441" w:rsidRPr="00BD3BC3" w:rsidRDefault="00BD3BC3" w:rsidP="00664B31">
      <w:pPr>
        <w:pStyle w:val="Nagwek2"/>
        <w:numPr>
          <w:ilvl w:val="1"/>
          <w:numId w:val="7"/>
        </w:numPr>
        <w:snapToGrid w:val="0"/>
        <w:rPr>
          <w:rFonts w:asciiTheme="minorHAnsi" w:hAnsiTheme="minorHAnsi" w:cstheme="minorHAnsi"/>
          <w:b/>
          <w:lang w:val="pl-PL"/>
        </w:rPr>
      </w:pPr>
      <w:r>
        <w:rPr>
          <w:rFonts w:asciiTheme="minorHAnsi" w:hAnsiTheme="minorHAnsi" w:cstheme="minorHAnsi"/>
          <w:lang w:val="pl-PL"/>
        </w:rPr>
        <w:t xml:space="preserve">Dokumenty wymagane przy dostawie: </w:t>
      </w:r>
      <w:r w:rsidR="00A708FE" w:rsidRPr="006A4B0A">
        <w:rPr>
          <w:rFonts w:asciiTheme="minorHAnsi" w:hAnsiTheme="minorHAnsi" w:cstheme="minorHAnsi"/>
          <w:lang w:val="pl-PL"/>
        </w:rPr>
        <w:t>atesty, certyfikaty materiałowe, charakterystyka produktu, dokumentacja techniczna</w:t>
      </w:r>
      <w:r w:rsidR="00F8114F" w:rsidRPr="00BD3BC3">
        <w:rPr>
          <w:rFonts w:asciiTheme="minorHAnsi" w:hAnsiTheme="minorHAnsi" w:cstheme="minorHAnsi"/>
          <w:lang w:val="pl-PL"/>
        </w:rPr>
        <w:t>.</w:t>
      </w:r>
    </w:p>
    <w:p w:rsidR="00891441" w:rsidRPr="005C2C65" w:rsidRDefault="00891441" w:rsidP="00664B31">
      <w:pPr>
        <w:pStyle w:val="Akapitzlist"/>
        <w:numPr>
          <w:ilvl w:val="0"/>
          <w:numId w:val="7"/>
        </w:numPr>
        <w:spacing w:after="200" w:line="276" w:lineRule="auto"/>
        <w:jc w:val="both"/>
        <w:rPr>
          <w:rFonts w:cstheme="minorHAnsi"/>
          <w:b/>
          <w:bCs/>
        </w:rPr>
      </w:pPr>
      <w:r w:rsidRPr="005C2C65">
        <w:rPr>
          <w:rFonts w:cstheme="minorHAnsi"/>
          <w:b/>
          <w:bCs/>
        </w:rPr>
        <w:t>TERMIN DOSTAWY</w:t>
      </w:r>
    </w:p>
    <w:p w:rsidR="00891441" w:rsidRPr="005C2C65" w:rsidRDefault="00891441" w:rsidP="00664B31">
      <w:pPr>
        <w:pStyle w:val="Akapitzlist"/>
        <w:numPr>
          <w:ilvl w:val="1"/>
          <w:numId w:val="7"/>
        </w:numPr>
        <w:snapToGrid w:val="0"/>
        <w:spacing w:after="200" w:line="276" w:lineRule="auto"/>
        <w:jc w:val="both"/>
        <w:rPr>
          <w:rFonts w:cstheme="minorHAnsi"/>
          <w:bCs/>
          <w:iCs/>
        </w:rPr>
      </w:pPr>
      <w:r w:rsidRPr="005C2C65">
        <w:rPr>
          <w:rFonts w:cstheme="minorHAnsi"/>
          <w:bCs/>
          <w:iCs/>
        </w:rPr>
        <w:t xml:space="preserve">Strony ustalają termin dostawy Towaru do </w:t>
      </w:r>
      <w:r w:rsidR="00A708FE">
        <w:rPr>
          <w:rFonts w:cstheme="minorHAnsi"/>
          <w:bCs/>
          <w:iCs/>
        </w:rPr>
        <w:t>10</w:t>
      </w:r>
      <w:r>
        <w:rPr>
          <w:rFonts w:cstheme="minorHAnsi"/>
          <w:bCs/>
          <w:iCs/>
        </w:rPr>
        <w:t>.</w:t>
      </w:r>
      <w:r w:rsidR="00F8114F">
        <w:rPr>
          <w:rFonts w:cstheme="minorHAnsi"/>
          <w:bCs/>
          <w:iCs/>
        </w:rPr>
        <w:t>0</w:t>
      </w:r>
      <w:r w:rsidR="00A708FE">
        <w:rPr>
          <w:rFonts w:cstheme="minorHAnsi"/>
          <w:bCs/>
          <w:iCs/>
        </w:rPr>
        <w:t>2</w:t>
      </w:r>
      <w:r>
        <w:rPr>
          <w:rFonts w:cstheme="minorHAnsi"/>
          <w:bCs/>
          <w:iCs/>
        </w:rPr>
        <w:t>.20</w:t>
      </w:r>
      <w:r w:rsidR="00824DAF">
        <w:rPr>
          <w:rFonts w:cstheme="minorHAnsi"/>
          <w:bCs/>
          <w:iCs/>
        </w:rPr>
        <w:t>2</w:t>
      </w:r>
      <w:r w:rsidR="00F8114F">
        <w:rPr>
          <w:rFonts w:cstheme="minorHAnsi"/>
          <w:bCs/>
          <w:iCs/>
        </w:rPr>
        <w:t>1</w:t>
      </w:r>
      <w:r w:rsidR="00AF28E0">
        <w:rPr>
          <w:rFonts w:cstheme="minorHAnsi"/>
          <w:bCs/>
          <w:iCs/>
        </w:rPr>
        <w:t>r.</w:t>
      </w:r>
    </w:p>
    <w:p w:rsidR="00891441" w:rsidRPr="005C2C65" w:rsidRDefault="00891441" w:rsidP="00664B31">
      <w:pPr>
        <w:pStyle w:val="Akapitzlist"/>
        <w:numPr>
          <w:ilvl w:val="0"/>
          <w:numId w:val="7"/>
        </w:numPr>
        <w:spacing w:after="0" w:line="276" w:lineRule="auto"/>
        <w:jc w:val="both"/>
        <w:rPr>
          <w:rFonts w:cstheme="minorHAnsi"/>
          <w:b/>
          <w:bCs/>
        </w:rPr>
      </w:pPr>
      <w:r w:rsidRPr="005C2C65">
        <w:rPr>
          <w:rFonts w:cstheme="minorHAnsi"/>
          <w:b/>
          <w:bCs/>
        </w:rPr>
        <w:t>MIEJSCE DOSTAWY</w:t>
      </w:r>
    </w:p>
    <w:p w:rsidR="00891441" w:rsidRPr="00F71D62" w:rsidRDefault="00891441" w:rsidP="00664B31">
      <w:pPr>
        <w:pStyle w:val="Nagwek2"/>
        <w:numPr>
          <w:ilvl w:val="1"/>
          <w:numId w:val="7"/>
        </w:numPr>
        <w:snapToGrid w:val="0"/>
        <w:spacing w:before="0"/>
        <w:rPr>
          <w:rFonts w:asciiTheme="minorHAnsi" w:hAnsiTheme="minorHAnsi" w:cstheme="minorHAnsi"/>
          <w:lang w:val="pl-PL"/>
        </w:rPr>
      </w:pPr>
      <w:r w:rsidRPr="005C2C65">
        <w:rPr>
          <w:rFonts w:asciiTheme="minorHAnsi" w:hAnsiTheme="minorHAnsi" w:cstheme="minorHAnsi"/>
          <w:lang w:val="pl-PL"/>
        </w:rPr>
        <w:t>Towar zostanie dostarczony do magazynu Zamawiającego w Zawadzie 26, 28-230 Połaniec.</w:t>
      </w:r>
    </w:p>
    <w:p w:rsidR="00891441" w:rsidRPr="005C2C65" w:rsidRDefault="00891441" w:rsidP="00664B31">
      <w:pPr>
        <w:pStyle w:val="Akapitzlist"/>
        <w:numPr>
          <w:ilvl w:val="0"/>
          <w:numId w:val="7"/>
        </w:numPr>
        <w:spacing w:after="200" w:line="276" w:lineRule="auto"/>
        <w:jc w:val="both"/>
        <w:rPr>
          <w:rFonts w:cstheme="minorHAnsi"/>
          <w:b/>
          <w:bCs/>
        </w:rPr>
      </w:pPr>
      <w:r w:rsidRPr="005C2C65">
        <w:rPr>
          <w:rFonts w:cstheme="minorHAnsi"/>
          <w:b/>
        </w:rPr>
        <w:t>WYNAGRODZENIE/CENA I WARUNKI PŁATNOŚCI</w:t>
      </w:r>
    </w:p>
    <w:p w:rsidR="00C33E57" w:rsidRDefault="00891441" w:rsidP="00245E6B">
      <w:pPr>
        <w:pStyle w:val="Akapitzlist"/>
        <w:numPr>
          <w:ilvl w:val="1"/>
          <w:numId w:val="7"/>
        </w:numPr>
        <w:snapToGrid w:val="0"/>
        <w:spacing w:after="200" w:line="276" w:lineRule="auto"/>
        <w:jc w:val="both"/>
        <w:rPr>
          <w:rFonts w:cstheme="minorHAnsi"/>
        </w:rPr>
      </w:pPr>
      <w:r w:rsidRPr="005C2C65">
        <w:rPr>
          <w:rFonts w:cstheme="minorHAnsi"/>
        </w:rPr>
        <w:t xml:space="preserve">Z tytułu należytego wykonania Umowy przez </w:t>
      </w:r>
      <w:r w:rsidR="00CE0EC2">
        <w:rPr>
          <w:rFonts w:cstheme="minorHAnsi"/>
        </w:rPr>
        <w:t>Dost</w:t>
      </w:r>
      <w:r w:rsidRPr="005C2C65">
        <w:rPr>
          <w:rFonts w:cstheme="minorHAnsi"/>
        </w:rPr>
        <w:t xml:space="preserve">awcę, Zamawiający zobowiązuje się do zapłaty na rzecz </w:t>
      </w:r>
      <w:r w:rsidR="008B4508">
        <w:rPr>
          <w:rFonts w:cstheme="minorHAnsi"/>
        </w:rPr>
        <w:t>Dostawcy</w:t>
      </w:r>
      <w:r w:rsidR="00DC2D06">
        <w:rPr>
          <w:rFonts w:cstheme="minorHAnsi"/>
        </w:rPr>
        <w:t xml:space="preserve"> ceny</w:t>
      </w:r>
      <w:r w:rsidR="00C735CC">
        <w:rPr>
          <w:rFonts w:cstheme="minorHAnsi"/>
        </w:rPr>
        <w:t xml:space="preserve"> za dostawę Towaru</w:t>
      </w:r>
      <w:r w:rsidRPr="005C2C65">
        <w:rPr>
          <w:rFonts w:cstheme="minorHAnsi"/>
        </w:rPr>
        <w:t xml:space="preserve"> w wysokości </w:t>
      </w:r>
      <w:r w:rsidRPr="005C2C65">
        <w:rPr>
          <w:rFonts w:cstheme="minorHAnsi"/>
          <w:b/>
          <w:color w:val="000000"/>
        </w:rPr>
        <w:t>……………</w:t>
      </w:r>
      <w:r>
        <w:rPr>
          <w:rFonts w:cstheme="minorHAnsi"/>
          <w:b/>
          <w:color w:val="000000"/>
        </w:rPr>
        <w:t>…………………………………….</w:t>
      </w:r>
      <w:r w:rsidRPr="005C2C65">
        <w:rPr>
          <w:rFonts w:cstheme="minorHAnsi"/>
          <w:color w:val="000000"/>
        </w:rPr>
        <w:t xml:space="preserve"> (słownie: </w:t>
      </w:r>
      <w:r w:rsidRPr="005C2C65">
        <w:rPr>
          <w:rFonts w:cstheme="minorHAnsi"/>
          <w:b/>
          <w:i/>
        </w:rPr>
        <w:t>………………………………………………………</w:t>
      </w:r>
      <w:r>
        <w:rPr>
          <w:rFonts w:cstheme="minorHAnsi"/>
          <w:b/>
          <w:i/>
        </w:rPr>
        <w:t>…………………………………………………………..</w:t>
      </w:r>
      <w:r w:rsidRPr="005C2C65">
        <w:rPr>
          <w:rFonts w:cstheme="minorHAnsi"/>
          <w:b/>
          <w:i/>
        </w:rPr>
        <w:t xml:space="preserve"> 00/100 PLN</w:t>
      </w:r>
      <w:r w:rsidRPr="005C2C65">
        <w:rPr>
          <w:rFonts w:cstheme="minorHAnsi"/>
        </w:rPr>
        <w:t>).</w:t>
      </w:r>
    </w:p>
    <w:p w:rsidR="00F35EF2" w:rsidRDefault="00F8114F" w:rsidP="00245E6B">
      <w:pPr>
        <w:pStyle w:val="Akapitzlist"/>
        <w:numPr>
          <w:ilvl w:val="1"/>
          <w:numId w:val="7"/>
        </w:numPr>
        <w:snapToGrid w:val="0"/>
        <w:spacing w:after="200" w:line="276" w:lineRule="auto"/>
        <w:jc w:val="both"/>
        <w:rPr>
          <w:rFonts w:cstheme="minorHAnsi"/>
        </w:rPr>
      </w:pPr>
      <w:r>
        <w:rPr>
          <w:rFonts w:cstheme="minorHAnsi"/>
        </w:rPr>
        <w:lastRenderedPageBreak/>
        <w:t>Ceny jednostkowe</w:t>
      </w:r>
      <w:r w:rsidR="00F35EF2">
        <w:rPr>
          <w:rFonts w:cstheme="minorHAnsi"/>
        </w:rPr>
        <w:t>:</w:t>
      </w:r>
    </w:p>
    <w:p w:rsidR="00F8114F" w:rsidRDefault="00F8114F" w:rsidP="00F8114F">
      <w:pPr>
        <w:pStyle w:val="Akapitzlist"/>
        <w:snapToGrid w:val="0"/>
        <w:spacing w:after="200" w:line="276" w:lineRule="auto"/>
        <w:ind w:left="709"/>
        <w:jc w:val="both"/>
        <w:rPr>
          <w:rFonts w:cstheme="minorHAnsi"/>
        </w:rPr>
      </w:pPr>
      <w:r>
        <w:rPr>
          <w:rFonts w:cstheme="minorHAnsi"/>
        </w:rPr>
        <w:t xml:space="preserve">- </w:t>
      </w:r>
      <w:r w:rsidR="00BA16F2">
        <w:rPr>
          <w:rFonts w:cs="Arial"/>
          <w:bCs/>
          <w:color w:val="000000"/>
        </w:rPr>
        <w:t>zespo</w:t>
      </w:r>
      <w:r w:rsidR="00BA16F2" w:rsidRPr="00BC18E8">
        <w:rPr>
          <w:rFonts w:cs="Arial"/>
          <w:bCs/>
          <w:color w:val="000000"/>
        </w:rPr>
        <w:t>ł</w:t>
      </w:r>
      <w:r w:rsidR="00BA16F2">
        <w:rPr>
          <w:rFonts w:cs="Arial"/>
          <w:bCs/>
          <w:color w:val="000000"/>
        </w:rPr>
        <w:t>u</w:t>
      </w:r>
      <w:r w:rsidR="00BA16F2" w:rsidRPr="00BC18E8">
        <w:rPr>
          <w:rFonts w:cs="Arial"/>
          <w:bCs/>
          <w:color w:val="000000"/>
        </w:rPr>
        <w:t xml:space="preserve"> bębn</w:t>
      </w:r>
      <w:r w:rsidR="00BA16F2">
        <w:rPr>
          <w:rFonts w:cs="Arial"/>
          <w:bCs/>
          <w:color w:val="000000"/>
        </w:rPr>
        <w:t>a</w:t>
      </w:r>
      <w:r w:rsidR="00BA16F2" w:rsidRPr="00BC18E8">
        <w:rPr>
          <w:rFonts w:cs="Arial"/>
          <w:bCs/>
          <w:color w:val="000000"/>
        </w:rPr>
        <w:t xml:space="preserve"> nienapędow</w:t>
      </w:r>
      <w:r w:rsidR="00BA16F2">
        <w:rPr>
          <w:rFonts w:cs="Arial"/>
          <w:bCs/>
          <w:color w:val="000000"/>
        </w:rPr>
        <w:t>ego Ø63</w:t>
      </w:r>
      <w:r w:rsidR="00BA16F2" w:rsidRPr="00BC18E8">
        <w:rPr>
          <w:rFonts w:cs="Arial"/>
          <w:bCs/>
          <w:color w:val="000000"/>
        </w:rPr>
        <w:t>0 x</w:t>
      </w:r>
      <w:r w:rsidR="00BA16F2">
        <w:rPr>
          <w:rFonts w:cs="Arial"/>
          <w:bCs/>
          <w:color w:val="000000"/>
        </w:rPr>
        <w:t xml:space="preserve"> 2000 nr rys. M380.49</w:t>
      </w:r>
      <w:r w:rsidR="00BA16F2" w:rsidRPr="00BC18E8">
        <w:rPr>
          <w:rFonts w:cs="Arial"/>
          <w:bCs/>
          <w:color w:val="000000"/>
        </w:rPr>
        <w:t>-14</w:t>
      </w:r>
      <w:r w:rsidR="00BA16F2">
        <w:rPr>
          <w:rFonts w:cs="Arial"/>
          <w:bCs/>
          <w:color w:val="000000"/>
        </w:rPr>
        <w:t>a</w:t>
      </w:r>
      <w:r w:rsidR="00BA16F2">
        <w:rPr>
          <w:rFonts w:cstheme="minorHAnsi"/>
        </w:rPr>
        <w:tab/>
      </w:r>
      <w:r w:rsidR="0044274C">
        <w:rPr>
          <w:rFonts w:cstheme="minorHAnsi"/>
        </w:rPr>
        <w:t xml:space="preserve">- </w:t>
      </w:r>
    </w:p>
    <w:p w:rsidR="00F8114F" w:rsidRDefault="00F8114F" w:rsidP="00F8114F">
      <w:pPr>
        <w:pStyle w:val="Akapitzlist"/>
        <w:snapToGrid w:val="0"/>
        <w:spacing w:after="200" w:line="276" w:lineRule="auto"/>
        <w:ind w:left="709"/>
        <w:jc w:val="both"/>
        <w:rPr>
          <w:rFonts w:cstheme="minorHAnsi"/>
        </w:rPr>
      </w:pPr>
      <w:r>
        <w:rPr>
          <w:rFonts w:cstheme="minorHAnsi"/>
        </w:rPr>
        <w:t xml:space="preserve">- </w:t>
      </w:r>
      <w:r w:rsidR="00BA16F2">
        <w:rPr>
          <w:rFonts w:cs="Arial"/>
          <w:bCs/>
          <w:color w:val="000000"/>
        </w:rPr>
        <w:t>zespo</w:t>
      </w:r>
      <w:r w:rsidR="00BA16F2" w:rsidRPr="00BC18E8">
        <w:rPr>
          <w:rFonts w:cs="Arial"/>
          <w:bCs/>
          <w:color w:val="000000"/>
        </w:rPr>
        <w:t>ł</w:t>
      </w:r>
      <w:r w:rsidR="00BA16F2">
        <w:rPr>
          <w:rFonts w:cs="Arial"/>
          <w:bCs/>
          <w:color w:val="000000"/>
        </w:rPr>
        <w:t>u</w:t>
      </w:r>
      <w:r w:rsidR="00BA16F2" w:rsidRPr="00BC18E8">
        <w:rPr>
          <w:rFonts w:cs="Arial"/>
          <w:bCs/>
          <w:color w:val="000000"/>
        </w:rPr>
        <w:t xml:space="preserve"> bębn</w:t>
      </w:r>
      <w:r w:rsidR="00BA16F2">
        <w:rPr>
          <w:rFonts w:cs="Arial"/>
          <w:bCs/>
          <w:color w:val="000000"/>
        </w:rPr>
        <w:t>a</w:t>
      </w:r>
      <w:r w:rsidR="00BA16F2" w:rsidRPr="00BC18E8">
        <w:rPr>
          <w:rFonts w:cs="Arial"/>
          <w:bCs/>
          <w:color w:val="000000"/>
        </w:rPr>
        <w:t xml:space="preserve"> nienapędow</w:t>
      </w:r>
      <w:r w:rsidR="00BA16F2">
        <w:rPr>
          <w:rFonts w:cs="Arial"/>
          <w:bCs/>
          <w:color w:val="000000"/>
        </w:rPr>
        <w:t>ego Ø63</w:t>
      </w:r>
      <w:r w:rsidR="00BA16F2" w:rsidRPr="008851BC">
        <w:rPr>
          <w:rFonts w:cs="Arial"/>
          <w:bCs/>
          <w:color w:val="000000"/>
        </w:rPr>
        <w:t xml:space="preserve">0x2000 nr rys. </w:t>
      </w:r>
      <w:r w:rsidR="00BA16F2" w:rsidRPr="00ED20D0">
        <w:rPr>
          <w:rFonts w:cs="Arial"/>
          <w:bCs/>
        </w:rPr>
        <w:t>W3425-01</w:t>
      </w:r>
      <w:r w:rsidR="00BA16F2">
        <w:rPr>
          <w:rFonts w:cstheme="minorHAnsi"/>
        </w:rPr>
        <w:tab/>
      </w:r>
      <w:r w:rsidR="00BA16F2">
        <w:rPr>
          <w:rFonts w:cstheme="minorHAnsi"/>
        </w:rPr>
        <w:tab/>
      </w:r>
      <w:r w:rsidR="0044274C">
        <w:rPr>
          <w:rFonts w:cstheme="minorHAnsi"/>
        </w:rPr>
        <w:t xml:space="preserve">- </w:t>
      </w:r>
    </w:p>
    <w:p w:rsidR="00F8114F" w:rsidRDefault="00F8114F" w:rsidP="00F8114F">
      <w:pPr>
        <w:pStyle w:val="Akapitzlist"/>
        <w:snapToGrid w:val="0"/>
        <w:spacing w:after="200" w:line="276" w:lineRule="auto"/>
        <w:ind w:left="709"/>
        <w:jc w:val="both"/>
        <w:rPr>
          <w:rFonts w:cstheme="minorHAnsi"/>
        </w:rPr>
      </w:pPr>
      <w:r>
        <w:rPr>
          <w:rFonts w:cstheme="minorHAnsi"/>
        </w:rPr>
        <w:t xml:space="preserve">- </w:t>
      </w:r>
      <w:r w:rsidR="00BA16F2">
        <w:rPr>
          <w:rFonts w:cs="Arial"/>
          <w:bCs/>
          <w:color w:val="000000"/>
        </w:rPr>
        <w:t>zespo</w:t>
      </w:r>
      <w:r w:rsidR="00BA16F2" w:rsidRPr="00BC18E8">
        <w:rPr>
          <w:rFonts w:cs="Arial"/>
          <w:bCs/>
          <w:color w:val="000000"/>
        </w:rPr>
        <w:t>ł</w:t>
      </w:r>
      <w:r w:rsidR="00BA16F2">
        <w:rPr>
          <w:rFonts w:cs="Arial"/>
          <w:bCs/>
          <w:color w:val="000000"/>
        </w:rPr>
        <w:t>u</w:t>
      </w:r>
      <w:r w:rsidR="00BA16F2" w:rsidRPr="00BC18E8">
        <w:rPr>
          <w:rFonts w:cs="Arial"/>
          <w:bCs/>
          <w:color w:val="000000"/>
        </w:rPr>
        <w:t xml:space="preserve"> bębn</w:t>
      </w:r>
      <w:r w:rsidR="00BA16F2">
        <w:rPr>
          <w:rFonts w:cs="Arial"/>
          <w:bCs/>
          <w:color w:val="000000"/>
        </w:rPr>
        <w:t>a</w:t>
      </w:r>
      <w:r w:rsidR="00BA16F2" w:rsidRPr="00BC18E8">
        <w:rPr>
          <w:rFonts w:cs="Arial"/>
          <w:bCs/>
          <w:color w:val="000000"/>
        </w:rPr>
        <w:t xml:space="preserve"> nienapędow</w:t>
      </w:r>
      <w:r w:rsidR="00BA16F2">
        <w:rPr>
          <w:rFonts w:cs="Arial"/>
          <w:bCs/>
          <w:color w:val="000000"/>
        </w:rPr>
        <w:t xml:space="preserve">ego </w:t>
      </w:r>
      <w:r w:rsidR="00BA16F2" w:rsidRPr="008851BC">
        <w:rPr>
          <w:rFonts w:cs="Arial"/>
          <w:bCs/>
          <w:color w:val="000000"/>
        </w:rPr>
        <w:t>Ø500x2000 nr rys. W3423-05-03</w:t>
      </w:r>
      <w:r w:rsidR="00BA16F2">
        <w:rPr>
          <w:rFonts w:cstheme="minorHAnsi"/>
        </w:rPr>
        <w:tab/>
        <w:t xml:space="preserve">- </w:t>
      </w:r>
    </w:p>
    <w:p w:rsidR="00BA16F2" w:rsidRDefault="00BA16F2" w:rsidP="00F8114F">
      <w:pPr>
        <w:pStyle w:val="Akapitzlist"/>
        <w:snapToGrid w:val="0"/>
        <w:spacing w:after="200" w:line="276" w:lineRule="auto"/>
        <w:ind w:left="709"/>
        <w:jc w:val="both"/>
        <w:rPr>
          <w:rFonts w:cstheme="minorHAnsi"/>
        </w:rPr>
      </w:pPr>
      <w:r>
        <w:rPr>
          <w:rFonts w:cstheme="minorHAnsi"/>
        </w:rPr>
        <w:t xml:space="preserve">- </w:t>
      </w:r>
      <w:r>
        <w:rPr>
          <w:rFonts w:cs="Arial"/>
          <w:bCs/>
          <w:color w:val="000000"/>
        </w:rPr>
        <w:t>zespo</w:t>
      </w:r>
      <w:r w:rsidRPr="00BC18E8">
        <w:rPr>
          <w:rFonts w:cs="Arial"/>
          <w:bCs/>
          <w:color w:val="000000"/>
        </w:rPr>
        <w:t>ł</w:t>
      </w:r>
      <w:r>
        <w:rPr>
          <w:rFonts w:cs="Arial"/>
          <w:bCs/>
          <w:color w:val="000000"/>
        </w:rPr>
        <w:t>u</w:t>
      </w:r>
      <w:r w:rsidRPr="00BC18E8">
        <w:rPr>
          <w:rFonts w:cs="Arial"/>
          <w:bCs/>
          <w:color w:val="000000"/>
        </w:rPr>
        <w:t xml:space="preserve"> bębn</w:t>
      </w:r>
      <w:r>
        <w:rPr>
          <w:rFonts w:cs="Arial"/>
          <w:bCs/>
          <w:color w:val="000000"/>
        </w:rPr>
        <w:t>a</w:t>
      </w:r>
      <w:r w:rsidRPr="00BC18E8">
        <w:rPr>
          <w:rFonts w:cs="Arial"/>
          <w:bCs/>
          <w:color w:val="000000"/>
        </w:rPr>
        <w:t xml:space="preserve"> nienapędow</w:t>
      </w:r>
      <w:r>
        <w:rPr>
          <w:rFonts w:cs="Arial"/>
          <w:bCs/>
          <w:color w:val="000000"/>
        </w:rPr>
        <w:t>ego Ø5</w:t>
      </w:r>
      <w:r w:rsidRPr="00BC18E8">
        <w:rPr>
          <w:rFonts w:cs="Arial"/>
          <w:bCs/>
          <w:color w:val="000000"/>
        </w:rPr>
        <w:t>00 x 2000 nr rys. M380.57-14</w:t>
      </w:r>
      <w:r>
        <w:rPr>
          <w:rFonts w:cs="Arial"/>
          <w:bCs/>
          <w:color w:val="000000"/>
        </w:rPr>
        <w:tab/>
        <w:t xml:space="preserve">- </w:t>
      </w:r>
    </w:p>
    <w:p w:rsidR="00BA16F2" w:rsidRPr="00245E6B" w:rsidRDefault="00BA16F2" w:rsidP="00F8114F">
      <w:pPr>
        <w:pStyle w:val="Akapitzlist"/>
        <w:snapToGrid w:val="0"/>
        <w:spacing w:after="200" w:line="276" w:lineRule="auto"/>
        <w:ind w:left="709"/>
        <w:jc w:val="both"/>
        <w:rPr>
          <w:rFonts w:cstheme="minorHAnsi"/>
        </w:rPr>
      </w:pPr>
      <w:r>
        <w:rPr>
          <w:rFonts w:cstheme="minorHAnsi"/>
        </w:rPr>
        <w:t xml:space="preserve">- </w:t>
      </w:r>
      <w:r>
        <w:rPr>
          <w:rFonts w:cs="Arial"/>
          <w:bCs/>
          <w:color w:val="000000"/>
        </w:rPr>
        <w:t>zespo</w:t>
      </w:r>
      <w:r w:rsidRPr="00BC18E8">
        <w:rPr>
          <w:rFonts w:cs="Arial"/>
          <w:bCs/>
          <w:color w:val="000000"/>
        </w:rPr>
        <w:t>ł</w:t>
      </w:r>
      <w:r>
        <w:rPr>
          <w:rFonts w:cs="Arial"/>
          <w:bCs/>
          <w:color w:val="000000"/>
        </w:rPr>
        <w:t>u</w:t>
      </w:r>
      <w:r w:rsidRPr="00BC18E8">
        <w:rPr>
          <w:rFonts w:cs="Arial"/>
          <w:bCs/>
          <w:color w:val="000000"/>
        </w:rPr>
        <w:t xml:space="preserve"> bębn</w:t>
      </w:r>
      <w:r>
        <w:rPr>
          <w:rFonts w:cs="Arial"/>
          <w:bCs/>
          <w:color w:val="000000"/>
        </w:rPr>
        <w:t>a</w:t>
      </w:r>
      <w:r w:rsidRPr="00BC18E8">
        <w:rPr>
          <w:rFonts w:cs="Arial"/>
          <w:bCs/>
          <w:color w:val="000000"/>
        </w:rPr>
        <w:t xml:space="preserve"> </w:t>
      </w:r>
      <w:r w:rsidRPr="00310A0D">
        <w:rPr>
          <w:rFonts w:cstheme="minorHAnsi"/>
          <w:bCs/>
          <w:color w:val="000000"/>
        </w:rPr>
        <w:t>nienapędowego Ø400 x 1600 nr rys. PRI-10.000-00</w:t>
      </w:r>
      <w:r>
        <w:rPr>
          <w:rFonts w:cstheme="minorHAnsi"/>
          <w:bCs/>
          <w:color w:val="000000"/>
        </w:rPr>
        <w:tab/>
        <w:t xml:space="preserve">- </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 xml:space="preserve">Cena Towaru zawiera całość kosztów związanych z dostawą do Zamawiającego, w tym transport. Zamawiający, oprócz zapłaty wynagrodzenia określonego w pkt </w:t>
      </w:r>
      <w:r>
        <w:rPr>
          <w:rFonts w:cstheme="minorHAnsi"/>
        </w:rPr>
        <w:t>4</w:t>
      </w:r>
      <w:r w:rsidRPr="00F07173">
        <w:rPr>
          <w:rFonts w:cstheme="minorHAnsi"/>
        </w:rPr>
        <w:t>.1., nie jest zobowiązany do zwrotu Dostawcy jakichkolwiek wydatków, kosztów związanych z wykonywaniem niniejszej Umowy bądź zapłaty jakiegokolwiek dodatkowego lub uzupełniającego wynagrodzenia.</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Podstawę do wystawienia faktury stanowić będzie protokół odbioru Towaru podpisany przez przedstawicieli Stron. Dostawca nie jest uprawniony do wystawiania faktur VAT za Towary, które nie zostały odebrane przez Zamawiającego.</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 xml:space="preserve">Faktura za zrealizowaną dostawę Towaru zostanie wystawiona z terminem </w:t>
      </w:r>
      <w:r w:rsidRPr="00AF75FD">
        <w:rPr>
          <w:rFonts w:cstheme="minorHAnsi"/>
        </w:rPr>
        <w:t xml:space="preserve">płatności: 30 dni od daty doręczenia Zamawiającemu faktury VAT na adres wskazany w pkt </w:t>
      </w:r>
      <w:r w:rsidR="00131CCB">
        <w:rPr>
          <w:rFonts w:cstheme="minorHAnsi"/>
        </w:rPr>
        <w:t>8</w:t>
      </w:r>
      <w:r w:rsidRPr="00AF75FD">
        <w:rPr>
          <w:rFonts w:cstheme="minorHAnsi"/>
        </w:rPr>
        <w:t>.1.2. Umowy. Dopuszcza się przesłanie faktur</w:t>
      </w:r>
      <w:r>
        <w:rPr>
          <w:rFonts w:cstheme="minorHAnsi"/>
        </w:rPr>
        <w:t>y</w:t>
      </w:r>
      <w:r w:rsidRPr="00AF75FD">
        <w:rPr>
          <w:rFonts w:cstheme="minorHAnsi"/>
        </w:rPr>
        <w:t xml:space="preserve"> drogą elektroniczną na adres: </w:t>
      </w:r>
      <w:hyperlink r:id="rId23" w:history="1">
        <w:r w:rsidRPr="00AF75FD">
          <w:rPr>
            <w:rFonts w:cstheme="minorHAnsi"/>
          </w:rPr>
          <w:t>faktury.elektroniczne@enea.pl</w:t>
        </w:r>
      </w:hyperlink>
      <w:r w:rsidRPr="00AF75FD">
        <w:rPr>
          <w:rFonts w:cstheme="minorHAnsi"/>
        </w:rPr>
        <w:t xml:space="preserve"> w formacie pdf, w wersji nieedytowalnej (celem zapewnienia autentyczności pochodzenia i integralności treści faktury). </w:t>
      </w:r>
      <w:r w:rsidRPr="00BC5B3D">
        <w:rPr>
          <w:rFonts w:cstheme="minorHAnsi"/>
        </w:rPr>
        <w:t xml:space="preserve">Jeżeli </w:t>
      </w:r>
      <w:r w:rsidR="00CE0EC2">
        <w:rPr>
          <w:rFonts w:cstheme="minorHAnsi"/>
        </w:rPr>
        <w:t>Dost</w:t>
      </w:r>
      <w:r w:rsidRPr="00BC5B3D">
        <w:rPr>
          <w:rFonts w:cstheme="minorHAnsi"/>
        </w:rPr>
        <w:t>awca skorzysta z elektronicznej formy przesłania faktur</w:t>
      </w:r>
      <w:r>
        <w:rPr>
          <w:rFonts w:cstheme="minorHAnsi"/>
        </w:rPr>
        <w:t>y</w:t>
      </w:r>
      <w:r w:rsidRPr="00BC5B3D">
        <w:rPr>
          <w:rFonts w:cstheme="minorHAnsi"/>
        </w:rPr>
        <w:t>, wtedy nie ma obowiązku przesłania wersji papierowej dokumentu faktury.</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Zapłata za dostarczony Towar dokonywana będzie na rzecz Dostawcy na rachunek bankowy wskazany na fakturze.</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 xml:space="preserve">Całkowita wartość dostawy w okresie obowiązywania Umowy nie przekroczy kwoty: </w:t>
      </w:r>
      <w:r>
        <w:rPr>
          <w:rFonts w:cstheme="minorHAnsi"/>
        </w:rPr>
        <w:t>………..</w:t>
      </w:r>
      <w:r w:rsidRPr="00F07173">
        <w:rPr>
          <w:rFonts w:cstheme="minorHAnsi"/>
        </w:rPr>
        <w:t xml:space="preserve">,00 zł netto. </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Zamawiający oświadcza, że płatności za wszystkie faktury VAT realizuje z zastosowaniem mechanizmu podzielonej płatności, tzw. split payment.</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Dostawca oświadcza, że wyraża zgodę na dokonywanie przez Zamawiającego płatności w systemie podzielonej płatności.</w:t>
      </w:r>
    </w:p>
    <w:p w:rsidR="00891441"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Płatności za faktury będą realizowane wyłącznie na numery rachunków rozliczeniowych,</w:t>
      </w:r>
      <w:r w:rsidRPr="005D5D09">
        <w:t xml:space="preserve"> o których mowa w art. 49 ust. 1 pkt 1 ustawy z dnia 29 sierpnia 1997 r. – Prawo bankowe, lub imiennych rachunków w spół</w:t>
      </w:r>
      <w:r w:rsidR="00CE0EC2">
        <w:t>dzielczej kasie oszczędnościowo</w:t>
      </w:r>
      <w:r w:rsidRPr="005D5D09">
        <w:t>-kredytowej,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891441" w:rsidRPr="005C2C65" w:rsidRDefault="00891441" w:rsidP="00664B31">
      <w:pPr>
        <w:keepNext/>
        <w:numPr>
          <w:ilvl w:val="0"/>
          <w:numId w:val="7"/>
        </w:numPr>
        <w:tabs>
          <w:tab w:val="num" w:pos="360"/>
        </w:tabs>
        <w:spacing w:before="120" w:after="120" w:line="240" w:lineRule="auto"/>
        <w:ind w:left="0" w:firstLine="0"/>
        <w:jc w:val="both"/>
        <w:outlineLvl w:val="0"/>
        <w:rPr>
          <w:rFonts w:eastAsia="Times New Roman" w:cstheme="minorHAnsi"/>
          <w:b/>
          <w:bCs/>
          <w:caps/>
          <w:kern w:val="32"/>
        </w:rPr>
      </w:pPr>
      <w:r w:rsidRPr="005C2C65">
        <w:rPr>
          <w:rFonts w:eastAsia="Times New Roman" w:cstheme="minorHAnsi"/>
          <w:b/>
          <w:bCs/>
          <w:caps/>
          <w:kern w:val="32"/>
        </w:rPr>
        <w:t>OSOBY ODPOWIEDZIALNE ZA REALIZACJĘ UMOWY</w:t>
      </w:r>
    </w:p>
    <w:p w:rsidR="00891441" w:rsidRPr="005C2C65" w:rsidRDefault="00891441" w:rsidP="00664B31">
      <w:pPr>
        <w:pStyle w:val="Akapitzlist"/>
        <w:numPr>
          <w:ilvl w:val="1"/>
          <w:numId w:val="7"/>
        </w:numPr>
        <w:snapToGrid w:val="0"/>
        <w:spacing w:after="120" w:line="276" w:lineRule="auto"/>
        <w:jc w:val="both"/>
        <w:rPr>
          <w:rFonts w:eastAsia="Times New Roman" w:cstheme="minorHAnsi"/>
          <w:bCs/>
          <w:iCs/>
          <w:kern w:val="20"/>
        </w:rPr>
      </w:pPr>
      <w:r w:rsidRPr="005C2C65">
        <w:rPr>
          <w:rFonts w:eastAsia="Times New Roman" w:cstheme="minorHAnsi"/>
          <w:bCs/>
          <w:iCs/>
          <w:kern w:val="20"/>
        </w:rPr>
        <w:t>Zamawiający wyznacza niniejszym:</w:t>
      </w:r>
    </w:p>
    <w:p w:rsidR="00891441" w:rsidRPr="005C2C65" w:rsidRDefault="00891441" w:rsidP="00891441">
      <w:pPr>
        <w:spacing w:before="120" w:after="120"/>
        <w:ind w:left="709"/>
        <w:outlineLvl w:val="1"/>
        <w:rPr>
          <w:rFonts w:cstheme="minorHAnsi"/>
          <w:color w:val="0000FF"/>
          <w:kern w:val="20"/>
          <w:u w:val="single"/>
        </w:rPr>
      </w:pPr>
      <w:r w:rsidRPr="005C2C65">
        <w:rPr>
          <w:rFonts w:cstheme="minorHAnsi"/>
          <w:b/>
          <w:kern w:val="20"/>
        </w:rPr>
        <w:t>Tomasz Poniedzielski, tel.: 15 865 64 21;</w:t>
      </w:r>
      <w:r w:rsidRPr="005C2C65">
        <w:rPr>
          <w:rFonts w:eastAsia="Times New Roman" w:cstheme="minorHAnsi"/>
          <w:bCs/>
          <w:iCs/>
          <w:kern w:val="20"/>
        </w:rPr>
        <w:t xml:space="preserve"> e-mail: </w:t>
      </w:r>
      <w:hyperlink r:id="rId24" w:history="1">
        <w:r w:rsidRPr="005C2C65">
          <w:rPr>
            <w:rStyle w:val="Hipercze"/>
            <w:rFonts w:cstheme="minorHAnsi"/>
            <w:iCs/>
            <w:kern w:val="20"/>
          </w:rPr>
          <w:t>poniedzielski.tomasz@enea.pl</w:t>
        </w:r>
      </w:hyperlink>
      <w:r w:rsidRPr="005C2C65">
        <w:rPr>
          <w:rFonts w:cstheme="minorHAnsi"/>
          <w:color w:val="0000FF"/>
          <w:kern w:val="20"/>
          <w:u w:val="single"/>
        </w:rPr>
        <w:t xml:space="preserve"> </w:t>
      </w:r>
    </w:p>
    <w:p w:rsidR="00891441" w:rsidRPr="005C2C65" w:rsidRDefault="00BA16F2" w:rsidP="00891441">
      <w:pPr>
        <w:spacing w:before="120" w:after="120"/>
        <w:ind w:left="709"/>
        <w:jc w:val="both"/>
        <w:outlineLvl w:val="1"/>
        <w:rPr>
          <w:rFonts w:eastAsia="Times New Roman" w:cstheme="minorHAnsi"/>
          <w:bCs/>
          <w:iCs/>
          <w:kern w:val="20"/>
        </w:rPr>
      </w:pPr>
      <w:r>
        <w:rPr>
          <w:rFonts w:cs="Arial"/>
          <w:b/>
        </w:rPr>
        <w:t>Witold Dunal</w:t>
      </w:r>
      <w:r w:rsidR="00824DAF" w:rsidRPr="00753F80">
        <w:t xml:space="preserve">, </w:t>
      </w:r>
      <w:r w:rsidR="00824DAF" w:rsidRPr="00824DAF">
        <w:rPr>
          <w:b/>
        </w:rPr>
        <w:t xml:space="preserve">tel. </w:t>
      </w:r>
      <w:r w:rsidR="00824DAF" w:rsidRPr="00824DAF">
        <w:rPr>
          <w:rFonts w:cs="Arial"/>
          <w:b/>
        </w:rPr>
        <w:t>15 865 6</w:t>
      </w:r>
      <w:r>
        <w:rPr>
          <w:rFonts w:cs="Arial"/>
          <w:b/>
        </w:rPr>
        <w:t>2</w:t>
      </w:r>
      <w:r w:rsidR="00824DAF" w:rsidRPr="00824DAF">
        <w:rPr>
          <w:rFonts w:cs="Arial"/>
          <w:b/>
        </w:rPr>
        <w:t xml:space="preserve"> </w:t>
      </w:r>
      <w:r w:rsidR="00BD3BC3">
        <w:rPr>
          <w:rFonts w:cs="Arial"/>
          <w:b/>
        </w:rPr>
        <w:t>81</w:t>
      </w:r>
      <w:r w:rsidR="00891441" w:rsidRPr="005C2C65">
        <w:rPr>
          <w:rFonts w:cstheme="minorHAnsi"/>
          <w:b/>
          <w:kern w:val="20"/>
        </w:rPr>
        <w:t>;</w:t>
      </w:r>
      <w:r w:rsidR="00891441" w:rsidRPr="005C2C65">
        <w:rPr>
          <w:rFonts w:eastAsia="Times New Roman" w:cstheme="minorHAnsi"/>
          <w:bCs/>
          <w:iCs/>
          <w:kern w:val="20"/>
        </w:rPr>
        <w:t xml:space="preserve"> e-mail: </w:t>
      </w:r>
      <w:hyperlink r:id="rId25" w:history="1">
        <w:r w:rsidRPr="00F27B4B">
          <w:rPr>
            <w:rStyle w:val="Hipercze"/>
          </w:rPr>
          <w:t>witold.dunal@enea.pl</w:t>
        </w:r>
      </w:hyperlink>
      <w:r w:rsidR="00891441" w:rsidRPr="005C2C65">
        <w:rPr>
          <w:rFonts w:eastAsia="Times New Roman" w:cstheme="minorHAnsi"/>
          <w:bCs/>
          <w:iCs/>
          <w:kern w:val="20"/>
        </w:rPr>
        <w:t xml:space="preserve"> jako osobę upoważnioną do składania w jego imieniu wszelkich oświadczeń objętych Umową, koordynowania obowiązków nałożonych Umową na Zamawiającego oraz reprezentowania Zamawiającego w stosunkach z Dostawcą, jego personelem oraz pod</w:t>
      </w:r>
      <w:r w:rsidR="008B4508">
        <w:rPr>
          <w:rFonts w:eastAsia="Times New Roman" w:cstheme="minorHAnsi"/>
          <w:bCs/>
          <w:iCs/>
          <w:kern w:val="20"/>
        </w:rPr>
        <w:t>dostawca</w:t>
      </w:r>
      <w:r w:rsidR="00891441" w:rsidRPr="005C2C65">
        <w:rPr>
          <w:rFonts w:eastAsia="Times New Roman" w:cstheme="minorHAnsi"/>
          <w:bCs/>
          <w:iCs/>
          <w:kern w:val="20"/>
        </w:rPr>
        <w:t>mi, w tym do przyjmowania pochodzących od tych podmiotów oświadczeń woli (dalej: "</w:t>
      </w:r>
      <w:r w:rsidR="00891441" w:rsidRPr="005C2C65">
        <w:rPr>
          <w:rFonts w:eastAsia="Times New Roman" w:cstheme="minorHAnsi"/>
          <w:b/>
          <w:bCs/>
          <w:iCs/>
          <w:kern w:val="20"/>
        </w:rPr>
        <w:t>Pełnomocnik Zamawiającego</w:t>
      </w:r>
      <w:r w:rsidR="00891441" w:rsidRPr="005C2C65">
        <w:rPr>
          <w:rFonts w:eastAsia="Times New Roman" w:cstheme="minorHAnsi"/>
          <w:bCs/>
          <w:iCs/>
          <w:kern w:val="20"/>
        </w:rPr>
        <w:t>") oraz podpisania protokołu odbioru. Pełnomocnik Zamawiającego nie jest uprawniony do podejmowania czynności oraz składania oświadczeń woli, które skutkowałyby jakąkolwiek zmianą Umowy.</w:t>
      </w:r>
    </w:p>
    <w:p w:rsidR="00891441" w:rsidRPr="005C2C65" w:rsidRDefault="00891441" w:rsidP="00664B31">
      <w:pPr>
        <w:pStyle w:val="Akapitzlist"/>
        <w:numPr>
          <w:ilvl w:val="1"/>
          <w:numId w:val="7"/>
        </w:numPr>
        <w:snapToGrid w:val="0"/>
        <w:spacing w:before="120" w:after="120" w:line="276" w:lineRule="auto"/>
        <w:jc w:val="both"/>
        <w:outlineLvl w:val="1"/>
        <w:rPr>
          <w:rFonts w:eastAsia="Calibri" w:cstheme="minorHAnsi"/>
          <w:color w:val="0000FF"/>
          <w:kern w:val="20"/>
        </w:rPr>
      </w:pPr>
      <w:r w:rsidRPr="005C2C65">
        <w:rPr>
          <w:rFonts w:eastAsia="Times New Roman" w:cstheme="minorHAnsi"/>
          <w:bCs/>
          <w:iCs/>
          <w:kern w:val="20"/>
        </w:rPr>
        <w:t xml:space="preserve">Ze strony </w:t>
      </w:r>
      <w:r w:rsidRPr="005C2C65">
        <w:rPr>
          <w:rFonts w:cstheme="minorHAnsi"/>
        </w:rPr>
        <w:t>Dostawcy</w:t>
      </w:r>
      <w:r w:rsidRPr="005C2C65">
        <w:rPr>
          <w:rFonts w:eastAsia="Times New Roman" w:cstheme="minorHAnsi"/>
          <w:bCs/>
          <w:iCs/>
          <w:kern w:val="20"/>
        </w:rPr>
        <w:t xml:space="preserve"> osobą odpowiedzialną za realizację Umowy jest: …………………………………………. </w:t>
      </w:r>
      <w:r w:rsidRPr="005C2C65">
        <w:rPr>
          <w:rFonts w:cstheme="minorHAnsi"/>
          <w:bCs/>
          <w:kern w:val="20"/>
          <w:lang w:val="fr-FR"/>
        </w:rPr>
        <w:t>tel..........................,</w:t>
      </w:r>
      <w:r w:rsidRPr="005C2C65">
        <w:rPr>
          <w:rFonts w:cstheme="minorHAnsi"/>
          <w:b/>
          <w:bCs/>
          <w:kern w:val="20"/>
          <w:lang w:val="fr-FR"/>
        </w:rPr>
        <w:t xml:space="preserve"> </w:t>
      </w:r>
      <w:r w:rsidRPr="005C2C65">
        <w:rPr>
          <w:rFonts w:cstheme="minorHAnsi"/>
          <w:bCs/>
          <w:kern w:val="20"/>
          <w:lang w:val="fr-FR"/>
        </w:rPr>
        <w:t>e-mail: ...................................................</w:t>
      </w:r>
    </w:p>
    <w:p w:rsidR="00891441" w:rsidRPr="005C2C65" w:rsidRDefault="00891441" w:rsidP="00891441">
      <w:pPr>
        <w:spacing w:before="120" w:after="120"/>
        <w:ind w:left="709"/>
        <w:jc w:val="both"/>
        <w:outlineLvl w:val="1"/>
        <w:rPr>
          <w:rFonts w:eastAsia="Times New Roman" w:cstheme="minorHAnsi"/>
          <w:bCs/>
          <w:iCs/>
          <w:kern w:val="20"/>
        </w:rPr>
      </w:pPr>
      <w:r w:rsidRPr="005C2C65">
        <w:rPr>
          <w:rFonts w:eastAsia="Times New Roman" w:cstheme="minorHAnsi"/>
          <w:bCs/>
          <w:iCs/>
          <w:kern w:val="20"/>
        </w:rPr>
        <w:t>jako osobę upoważnioną do składania w jego imieniu wszelkich oświadczeń objętych Umową, koordynowania obowiązk</w:t>
      </w:r>
      <w:r w:rsidR="00CE0EC2">
        <w:rPr>
          <w:rFonts w:eastAsia="Times New Roman" w:cstheme="minorHAnsi"/>
          <w:bCs/>
          <w:iCs/>
          <w:kern w:val="20"/>
        </w:rPr>
        <w:t>ów nałożonych Umową na Dostawcę</w:t>
      </w:r>
      <w:r w:rsidRPr="005C2C65">
        <w:rPr>
          <w:rFonts w:eastAsia="Times New Roman" w:cstheme="minorHAnsi"/>
          <w:bCs/>
          <w:iCs/>
          <w:kern w:val="20"/>
        </w:rPr>
        <w:t xml:space="preserve"> oraz reprezentowania Dostawcy, </w:t>
      </w:r>
      <w:r w:rsidRPr="005C2C65">
        <w:rPr>
          <w:rFonts w:eastAsia="Times New Roman" w:cstheme="minorHAnsi"/>
          <w:bCs/>
          <w:iCs/>
          <w:kern w:val="20"/>
        </w:rPr>
        <w:lastRenderedPageBreak/>
        <w:t>w stosunkach z Zamawiającym i   jego personelem, w tym do przyjmowania pochodzących od tych podmiotów oświadczeń woli (dalej: "</w:t>
      </w:r>
      <w:r w:rsidRPr="005C2C65">
        <w:rPr>
          <w:rFonts w:eastAsia="Times New Roman" w:cstheme="minorHAnsi"/>
          <w:b/>
          <w:bCs/>
          <w:iCs/>
          <w:kern w:val="20"/>
        </w:rPr>
        <w:t>Pełnomocnik Dostawcy</w:t>
      </w:r>
      <w:r w:rsidRPr="005C2C65">
        <w:rPr>
          <w:rFonts w:eastAsia="Times New Roman" w:cstheme="minorHAnsi"/>
          <w:bCs/>
          <w:iCs/>
          <w:kern w:val="20"/>
        </w:rPr>
        <w:t xml:space="preserve">") oraz podpisania protokołu odbioru. </w:t>
      </w:r>
      <w:r w:rsidRPr="005C2C65">
        <w:rPr>
          <w:rFonts w:eastAsia="Times New Roman" w:cstheme="minorHAnsi"/>
          <w:bCs/>
          <w:iCs/>
          <w:kern w:val="20"/>
          <w:u w:val="single"/>
        </w:rPr>
        <w:t>Pełnomocnik Dostawcy nie jest uprawniony do podejmowania czynności oraz składania oświadczeń woli, które skutkowałyby jakąkolwiek zmianą Umowy</w:t>
      </w:r>
      <w:r w:rsidRPr="005C2C65">
        <w:rPr>
          <w:rFonts w:eastAsia="Times New Roman" w:cstheme="minorHAnsi"/>
          <w:bCs/>
          <w:iCs/>
          <w:kern w:val="20"/>
        </w:rPr>
        <w:t>.</w:t>
      </w:r>
    </w:p>
    <w:p w:rsidR="00891441" w:rsidRPr="005C2C65" w:rsidRDefault="00891441" w:rsidP="00664B31">
      <w:pPr>
        <w:pStyle w:val="Akapitzlist"/>
        <w:numPr>
          <w:ilvl w:val="1"/>
          <w:numId w:val="7"/>
        </w:numPr>
        <w:snapToGrid w:val="0"/>
        <w:spacing w:after="200" w:line="276" w:lineRule="auto"/>
        <w:jc w:val="both"/>
        <w:rPr>
          <w:rFonts w:eastAsia="Times New Roman" w:cstheme="minorHAnsi"/>
          <w:bCs/>
          <w:caps/>
          <w:kern w:val="20"/>
        </w:rPr>
      </w:pPr>
      <w:r w:rsidRPr="005C2C65">
        <w:rPr>
          <w:rFonts w:eastAsia="Times New Roman" w:cstheme="minorHAnsi"/>
          <w:bCs/>
          <w:iCs/>
          <w:kern w:val="20"/>
        </w:rPr>
        <w:t xml:space="preserve">Zmiana przedstawicieli Stron wskazanych w pkt 5.1 </w:t>
      </w:r>
      <w:r w:rsidR="00AD5345">
        <w:rPr>
          <w:rFonts w:eastAsia="Times New Roman" w:cstheme="minorHAnsi"/>
          <w:bCs/>
          <w:iCs/>
          <w:kern w:val="20"/>
        </w:rPr>
        <w:t>i</w:t>
      </w:r>
      <w:r w:rsidRPr="005C2C65">
        <w:rPr>
          <w:rFonts w:eastAsia="Times New Roman" w:cstheme="minorHAnsi"/>
          <w:bCs/>
          <w:iCs/>
          <w:kern w:val="20"/>
        </w:rPr>
        <w:t xml:space="preserve"> 5.2 powyżej następować będzie z chwilą pisemnego powiadomienia drugiej Strony i nie wymaga zawarcia aneksu do Umowy.</w:t>
      </w:r>
    </w:p>
    <w:p w:rsidR="00891441" w:rsidRPr="005C2C65" w:rsidRDefault="00891441" w:rsidP="00664B31">
      <w:pPr>
        <w:keepNext/>
        <w:numPr>
          <w:ilvl w:val="0"/>
          <w:numId w:val="7"/>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GWARANCJA</w:t>
      </w:r>
    </w:p>
    <w:p w:rsidR="00891441" w:rsidRPr="005C2C65" w:rsidRDefault="00CE0EC2" w:rsidP="00664B31">
      <w:pPr>
        <w:pStyle w:val="Akapitzlist"/>
        <w:numPr>
          <w:ilvl w:val="1"/>
          <w:numId w:val="7"/>
        </w:numPr>
        <w:snapToGrid w:val="0"/>
        <w:spacing w:after="200" w:line="276" w:lineRule="auto"/>
        <w:jc w:val="both"/>
        <w:rPr>
          <w:rFonts w:eastAsia="Times New Roman" w:cstheme="minorHAnsi"/>
          <w:bCs/>
          <w:iCs/>
          <w:kern w:val="20"/>
        </w:rPr>
      </w:pPr>
      <w:r>
        <w:rPr>
          <w:rFonts w:cstheme="minorHAnsi"/>
        </w:rPr>
        <w:t>Dost</w:t>
      </w:r>
      <w:r w:rsidRPr="00BC5B3D">
        <w:rPr>
          <w:rFonts w:cstheme="minorHAnsi"/>
        </w:rPr>
        <w:t>awca</w:t>
      </w:r>
      <w:r w:rsidR="00FD0140" w:rsidRPr="005C2C65">
        <w:rPr>
          <w:rFonts w:cstheme="minorHAnsi"/>
        </w:rPr>
        <w:t xml:space="preserve"> gwarantuje, że Przedmiot Umowy </w:t>
      </w:r>
      <w:r w:rsidR="00FD0140">
        <w:rPr>
          <w:rFonts w:eastAsia="Times New Roman"/>
        </w:rPr>
        <w:t>został wykonany zgodnie z obowiązującymi w tym zakresie przepisami oraz normami</w:t>
      </w:r>
      <w:r w:rsidR="00891441" w:rsidRPr="005C2C65">
        <w:rPr>
          <w:rFonts w:eastAsia="Times New Roman" w:cstheme="minorHAnsi"/>
          <w:bCs/>
          <w:iCs/>
          <w:kern w:val="20"/>
        </w:rPr>
        <w:t xml:space="preserve">. </w:t>
      </w:r>
    </w:p>
    <w:p w:rsidR="00FA4199" w:rsidRPr="0044274C" w:rsidRDefault="00CE0EC2" w:rsidP="0044274C">
      <w:pPr>
        <w:pStyle w:val="Akapitzlist"/>
        <w:numPr>
          <w:ilvl w:val="1"/>
          <w:numId w:val="7"/>
        </w:numPr>
        <w:snapToGrid w:val="0"/>
        <w:spacing w:after="200" w:line="276" w:lineRule="auto"/>
        <w:jc w:val="both"/>
        <w:rPr>
          <w:rFonts w:eastAsia="Times New Roman" w:cstheme="minorHAnsi"/>
          <w:bCs/>
          <w:iCs/>
          <w:kern w:val="20"/>
        </w:rPr>
      </w:pPr>
      <w:r>
        <w:rPr>
          <w:rFonts w:cstheme="minorHAnsi"/>
        </w:rPr>
        <w:t>Dost</w:t>
      </w:r>
      <w:r w:rsidRPr="00BC5B3D">
        <w:rPr>
          <w:rFonts w:cstheme="minorHAnsi"/>
        </w:rPr>
        <w:t>awca</w:t>
      </w:r>
      <w:r w:rsidR="00891441" w:rsidRPr="005C2C65">
        <w:rPr>
          <w:rFonts w:cstheme="minorHAnsi"/>
        </w:rPr>
        <w:t xml:space="preserve"> gwarantuje dobrą jakość wykonania</w:t>
      </w:r>
      <w:r w:rsidR="00891441" w:rsidRPr="005C2C65">
        <w:rPr>
          <w:rFonts w:eastAsia="Times New Roman" w:cstheme="minorHAnsi"/>
          <w:bCs/>
          <w:iCs/>
          <w:kern w:val="20"/>
        </w:rPr>
        <w:t>.</w:t>
      </w:r>
    </w:p>
    <w:p w:rsidR="00BD3BC3" w:rsidRPr="0044274C" w:rsidRDefault="00E02F2B" w:rsidP="00664B31">
      <w:pPr>
        <w:pStyle w:val="Akapitzlist"/>
        <w:numPr>
          <w:ilvl w:val="1"/>
          <w:numId w:val="7"/>
        </w:numPr>
        <w:snapToGrid w:val="0"/>
        <w:spacing w:after="200" w:line="276" w:lineRule="auto"/>
        <w:jc w:val="both"/>
        <w:rPr>
          <w:rFonts w:eastAsia="Times New Roman" w:cstheme="minorHAnsi"/>
          <w:bCs/>
          <w:iCs/>
          <w:kern w:val="20"/>
        </w:rPr>
      </w:pPr>
      <w:r>
        <w:rPr>
          <w:rFonts w:cs="Arial"/>
          <w:bCs/>
        </w:rPr>
        <w:t>Okres g</w:t>
      </w:r>
      <w:r w:rsidRPr="00DA5F3C">
        <w:rPr>
          <w:rFonts w:cs="Arial"/>
          <w:bCs/>
        </w:rPr>
        <w:t>warancji na wykonane prace nie powinien być krótszy niż 18 miesięcy od dnia montażu bębna na przenośniku oraz nie krótszy niż 24 miesiące od dnia dostawy</w:t>
      </w:r>
      <w:r w:rsidR="0044274C">
        <w:t>.</w:t>
      </w:r>
    </w:p>
    <w:p w:rsidR="00E02F2B" w:rsidRPr="00FE45E6" w:rsidRDefault="00E02F2B" w:rsidP="00E02F2B">
      <w:pPr>
        <w:pStyle w:val="Nagwek1"/>
        <w:numPr>
          <w:ilvl w:val="0"/>
          <w:numId w:val="7"/>
        </w:numPr>
        <w:rPr>
          <w:rFonts w:asciiTheme="minorHAnsi" w:hAnsiTheme="minorHAnsi" w:cstheme="minorHAnsi"/>
        </w:rPr>
      </w:pPr>
      <w:r w:rsidRPr="00FE45E6">
        <w:rPr>
          <w:rFonts w:asciiTheme="minorHAnsi" w:hAnsiTheme="minorHAnsi" w:cstheme="minorHAnsi"/>
        </w:rPr>
        <w:t>CeSJA WIERZYTELNOŚCI</w:t>
      </w:r>
    </w:p>
    <w:p w:rsidR="00E02F2B" w:rsidRPr="00F41713" w:rsidRDefault="00E02F2B" w:rsidP="00E02F2B">
      <w:pPr>
        <w:pStyle w:val="Nagwek2"/>
        <w:numPr>
          <w:ilvl w:val="1"/>
          <w:numId w:val="7"/>
        </w:numPr>
        <w:tabs>
          <w:tab w:val="left" w:pos="993"/>
        </w:tabs>
        <w:rPr>
          <w:rFonts w:asciiTheme="minorHAnsi" w:hAnsiTheme="minorHAnsi" w:cstheme="minorHAnsi"/>
          <w:b/>
          <w:szCs w:val="22"/>
          <w:lang w:val="pl-PL"/>
        </w:rPr>
      </w:pPr>
      <w:r>
        <w:rPr>
          <w:rFonts w:asciiTheme="minorHAnsi" w:hAnsiTheme="minorHAnsi" w:cstheme="minorHAnsi"/>
          <w:szCs w:val="22"/>
          <w:lang w:val="pl-PL"/>
        </w:rPr>
        <w:t>Dostawca</w:t>
      </w:r>
      <w:r w:rsidRPr="00F41713">
        <w:rPr>
          <w:rFonts w:asciiTheme="minorHAnsi" w:hAnsiTheme="minorHAnsi" w:cstheme="minorHAnsi"/>
          <w:szCs w:val="22"/>
          <w:lang w:val="pl-PL"/>
        </w:rPr>
        <w:t xml:space="preserve"> może dokonać cesji wierzytelności wynikających z Umowy wyłącznie po uzyskaniu uprzedniej zgody </w:t>
      </w:r>
      <w:r>
        <w:rPr>
          <w:rFonts w:asciiTheme="minorHAnsi" w:hAnsiTheme="minorHAnsi" w:cstheme="minorHAnsi"/>
          <w:szCs w:val="22"/>
          <w:lang w:val="pl-PL"/>
        </w:rPr>
        <w:t>Zamawiającego</w:t>
      </w:r>
      <w:r w:rsidRPr="00F41713">
        <w:rPr>
          <w:rFonts w:asciiTheme="minorHAnsi" w:hAnsiTheme="minorHAnsi" w:cstheme="minorHAnsi"/>
          <w:szCs w:val="22"/>
          <w:lang w:val="pl-PL"/>
        </w:rPr>
        <w:t xml:space="preserve"> wyrażonej na piśmie pod rygorem nieważności. </w:t>
      </w:r>
      <w:r>
        <w:rPr>
          <w:rFonts w:asciiTheme="minorHAnsi" w:hAnsiTheme="minorHAnsi" w:cstheme="minorHAnsi"/>
          <w:szCs w:val="22"/>
          <w:lang w:val="pl-PL"/>
        </w:rPr>
        <w:t>Zamawiający</w:t>
      </w:r>
      <w:r w:rsidRPr="00F41713">
        <w:rPr>
          <w:rFonts w:asciiTheme="minorHAnsi" w:hAnsiTheme="minorHAnsi" w:cstheme="minorHAnsi"/>
          <w:szCs w:val="22"/>
          <w:lang w:val="pl-PL"/>
        </w:rPr>
        <w:t xml:space="preserve"> może uzależnić wyrażenie zgody na cesję od spełnienia przez </w:t>
      </w:r>
      <w:r>
        <w:rPr>
          <w:rFonts w:asciiTheme="minorHAnsi" w:hAnsiTheme="minorHAnsi" w:cstheme="minorHAnsi"/>
          <w:szCs w:val="22"/>
          <w:lang w:val="pl-PL"/>
        </w:rPr>
        <w:t>Dostawcę</w:t>
      </w:r>
      <w:r w:rsidRPr="00F41713">
        <w:rPr>
          <w:rFonts w:asciiTheme="minorHAnsi" w:hAnsiTheme="minorHAnsi" w:cstheme="minorHAnsi"/>
          <w:szCs w:val="22"/>
          <w:lang w:val="pl-PL"/>
        </w:rPr>
        <w:t xml:space="preserve">  warunków:</w:t>
      </w:r>
    </w:p>
    <w:p w:rsidR="00E02F2B" w:rsidRPr="00F41713" w:rsidRDefault="00E02F2B" w:rsidP="00E02F2B">
      <w:pPr>
        <w:pStyle w:val="Nagwek3"/>
        <w:numPr>
          <w:ilvl w:val="2"/>
          <w:numId w:val="7"/>
        </w:numPr>
        <w:rPr>
          <w:rFonts w:asciiTheme="minorHAnsi" w:hAnsiTheme="minorHAnsi" w:cstheme="minorHAnsi"/>
          <w:b/>
          <w:szCs w:val="22"/>
          <w:lang w:val="pl-PL"/>
        </w:rPr>
      </w:pPr>
      <w:r w:rsidRPr="00F41713">
        <w:rPr>
          <w:rFonts w:asciiTheme="minorHAnsi" w:hAnsiTheme="minorHAnsi" w:cstheme="minorHAnsi"/>
          <w:szCs w:val="22"/>
          <w:lang w:val="pl-PL"/>
        </w:rPr>
        <w:t xml:space="preserve">pozytywna ocena współpracy </w:t>
      </w:r>
      <w:r>
        <w:rPr>
          <w:rFonts w:asciiTheme="minorHAnsi" w:hAnsiTheme="minorHAnsi" w:cstheme="minorHAnsi"/>
          <w:szCs w:val="22"/>
          <w:lang w:val="pl-PL"/>
        </w:rPr>
        <w:t>Dostawcy</w:t>
      </w:r>
      <w:r w:rsidRPr="00F41713">
        <w:rPr>
          <w:rFonts w:asciiTheme="minorHAnsi" w:hAnsiTheme="minorHAnsi" w:cstheme="minorHAnsi"/>
          <w:szCs w:val="22"/>
          <w:lang w:val="pl-PL"/>
        </w:rPr>
        <w:t xml:space="preserve"> z Grupą Kapitałową ENEA;</w:t>
      </w:r>
    </w:p>
    <w:p w:rsidR="00E02F2B" w:rsidRPr="00F41713" w:rsidRDefault="00E02F2B" w:rsidP="00E02F2B">
      <w:pPr>
        <w:pStyle w:val="Nagwek3"/>
        <w:numPr>
          <w:ilvl w:val="2"/>
          <w:numId w:val="7"/>
        </w:numPr>
        <w:rPr>
          <w:rFonts w:asciiTheme="minorHAnsi" w:hAnsiTheme="minorHAnsi" w:cstheme="minorHAnsi"/>
          <w:szCs w:val="22"/>
          <w:lang w:val="pl-PL"/>
        </w:rPr>
      </w:pPr>
      <w:r w:rsidRPr="00F41713">
        <w:rPr>
          <w:rFonts w:asciiTheme="minorHAnsi" w:hAnsiTheme="minorHAnsi" w:cstheme="minorHAnsi"/>
          <w:szCs w:val="22"/>
          <w:lang w:val="pl-PL"/>
        </w:rPr>
        <w:t xml:space="preserve">pozytywna ocena kondycji finansowej </w:t>
      </w:r>
      <w:r>
        <w:rPr>
          <w:rFonts w:asciiTheme="minorHAnsi" w:hAnsiTheme="minorHAnsi" w:cstheme="minorHAnsi"/>
          <w:szCs w:val="22"/>
          <w:lang w:val="pl-PL"/>
        </w:rPr>
        <w:t>Dostawcy</w:t>
      </w:r>
      <w:r w:rsidRPr="00F41713">
        <w:rPr>
          <w:rFonts w:asciiTheme="minorHAnsi" w:hAnsiTheme="minorHAnsi" w:cstheme="minorHAnsi"/>
          <w:szCs w:val="22"/>
          <w:lang w:val="pl-PL"/>
        </w:rPr>
        <w:t xml:space="preserve"> ;</w:t>
      </w:r>
    </w:p>
    <w:p w:rsidR="00E02F2B" w:rsidRPr="00F41713" w:rsidRDefault="00E02F2B" w:rsidP="00E02F2B">
      <w:pPr>
        <w:pStyle w:val="Nagwek3"/>
        <w:numPr>
          <w:ilvl w:val="2"/>
          <w:numId w:val="7"/>
        </w:numPr>
        <w:rPr>
          <w:rFonts w:asciiTheme="minorHAnsi" w:hAnsiTheme="minorHAnsi" w:cstheme="minorHAnsi"/>
          <w:b/>
          <w:szCs w:val="22"/>
          <w:lang w:val="pl-PL"/>
        </w:rPr>
      </w:pPr>
      <w:r w:rsidRPr="00F41713">
        <w:rPr>
          <w:rFonts w:asciiTheme="minorHAnsi" w:hAnsiTheme="minorHAnsi" w:cstheme="minorHAnsi"/>
          <w:szCs w:val="22"/>
          <w:lang w:val="pl-PL"/>
        </w:rPr>
        <w:t>wyrażenie zgody na warunki cesji według wzoru Zleceniodawcy określonego w Załączniku nr 2 do umowy.</w:t>
      </w:r>
      <w:r>
        <w:rPr>
          <w:rFonts w:asciiTheme="minorHAnsi" w:hAnsiTheme="minorHAnsi" w:cstheme="minorHAnsi"/>
          <w:szCs w:val="22"/>
          <w:lang w:val="pl-PL"/>
        </w:rPr>
        <w:t xml:space="preserve"> </w:t>
      </w:r>
    </w:p>
    <w:p w:rsidR="00E02F2B" w:rsidRPr="00FE45E6" w:rsidRDefault="00E02F2B" w:rsidP="00E02F2B">
      <w:pPr>
        <w:pStyle w:val="Nagwek1"/>
        <w:numPr>
          <w:ilvl w:val="0"/>
          <w:numId w:val="7"/>
        </w:numPr>
        <w:rPr>
          <w:rFonts w:asciiTheme="minorHAnsi" w:hAnsiTheme="minorHAnsi" w:cstheme="minorHAnsi"/>
        </w:rPr>
      </w:pPr>
      <w:r w:rsidRPr="00FE45E6">
        <w:rPr>
          <w:rFonts w:asciiTheme="minorHAnsi" w:hAnsiTheme="minorHAnsi" w:cstheme="minorHAnsi"/>
        </w:rPr>
        <w:t>Pozostałe UREGULOWANIA</w:t>
      </w:r>
    </w:p>
    <w:p w:rsidR="00E02F2B" w:rsidRPr="00E02F2B" w:rsidRDefault="00E02F2B" w:rsidP="00E02F2B">
      <w:pPr>
        <w:pStyle w:val="Nagwek2"/>
        <w:numPr>
          <w:ilvl w:val="1"/>
          <w:numId w:val="7"/>
        </w:numPr>
        <w:rPr>
          <w:rFonts w:asciiTheme="minorHAnsi" w:hAnsiTheme="minorHAnsi" w:cstheme="minorHAnsi"/>
          <w:lang w:val="pl-PL"/>
        </w:rPr>
      </w:pPr>
      <w:r w:rsidRPr="00E02F2B">
        <w:rPr>
          <w:rFonts w:asciiTheme="minorHAnsi" w:hAnsiTheme="minorHAnsi" w:cstheme="minorHAnsi"/>
          <w:lang w:val="pl-PL"/>
        </w:rPr>
        <w:t>Strony uzgadniają następujące adresy do doręczeń:</w:t>
      </w:r>
    </w:p>
    <w:p w:rsidR="00E02F2B" w:rsidRPr="00E02F2B" w:rsidRDefault="00E02F2B" w:rsidP="00E02F2B">
      <w:pPr>
        <w:pStyle w:val="Nagwek3"/>
        <w:numPr>
          <w:ilvl w:val="2"/>
          <w:numId w:val="7"/>
        </w:numPr>
        <w:rPr>
          <w:rFonts w:asciiTheme="minorHAnsi" w:eastAsia="Calibri" w:hAnsiTheme="minorHAnsi" w:cstheme="minorHAnsi"/>
          <w:bCs/>
          <w:lang w:val="pl-PL"/>
        </w:rPr>
      </w:pPr>
      <w:r w:rsidRPr="00E02F2B">
        <w:rPr>
          <w:rFonts w:asciiTheme="minorHAnsi" w:hAnsiTheme="minorHAnsi" w:cstheme="minorHAnsi"/>
          <w:lang w:val="pl-PL"/>
        </w:rPr>
        <w:t>Zamawiający: Zawada 26, 28-230 Połaniec, tel. 15 865 65 50; fax. 774330595.</w:t>
      </w:r>
    </w:p>
    <w:p w:rsidR="00E02F2B" w:rsidRPr="00E02F2B" w:rsidRDefault="00E02F2B" w:rsidP="00E02F2B">
      <w:pPr>
        <w:pStyle w:val="Nagwek3"/>
        <w:numPr>
          <w:ilvl w:val="2"/>
          <w:numId w:val="7"/>
        </w:numPr>
        <w:rPr>
          <w:rFonts w:asciiTheme="minorHAnsi" w:eastAsia="Calibri" w:hAnsiTheme="minorHAnsi" w:cstheme="minorHAnsi"/>
        </w:rPr>
      </w:pPr>
      <w:r w:rsidRPr="00E02F2B">
        <w:rPr>
          <w:rFonts w:asciiTheme="minorHAnsi" w:eastAsia="Calibri" w:hAnsiTheme="minorHAnsi" w:cstheme="minorHAnsi"/>
          <w:lang w:val="pl-PL"/>
        </w:rPr>
        <w:t>Adres do doręczania faktur: Enea Połaniec S.A., Centrum Zarządzania Dokumentami, ul. </w:t>
      </w:r>
      <w:r w:rsidRPr="00E02F2B">
        <w:rPr>
          <w:rFonts w:asciiTheme="minorHAnsi" w:eastAsia="Calibri" w:hAnsiTheme="minorHAnsi" w:cstheme="minorHAnsi"/>
        </w:rPr>
        <w:t>Zacisze 28, 65-775 Zielona Góra.</w:t>
      </w:r>
    </w:p>
    <w:p w:rsidR="00E02F2B" w:rsidRPr="00E02F2B" w:rsidRDefault="00E02F2B" w:rsidP="00E02F2B">
      <w:pPr>
        <w:pStyle w:val="Nagwek3"/>
        <w:numPr>
          <w:ilvl w:val="2"/>
          <w:numId w:val="7"/>
        </w:numPr>
        <w:rPr>
          <w:rFonts w:asciiTheme="minorHAnsi" w:eastAsia="Calibri" w:hAnsiTheme="minorHAnsi" w:cstheme="minorHAnsi"/>
          <w:bCs/>
        </w:rPr>
      </w:pPr>
      <w:r w:rsidRPr="00E02F2B">
        <w:rPr>
          <w:rFonts w:asciiTheme="minorHAnsi" w:hAnsiTheme="minorHAnsi" w:cstheme="minorHAnsi"/>
        </w:rPr>
        <w:t xml:space="preserve">Dostawca: </w:t>
      </w:r>
      <w:r w:rsidRPr="00E02F2B">
        <w:rPr>
          <w:rFonts w:asciiTheme="minorHAnsi" w:hAnsiTheme="minorHAnsi" w:cstheme="minorHAnsi"/>
          <w:b/>
        </w:rPr>
        <w:t xml:space="preserve">……………………………………………. </w:t>
      </w:r>
      <w:r w:rsidRPr="00E02F2B">
        <w:rPr>
          <w:rFonts w:asciiTheme="minorHAnsi" w:hAnsiTheme="minorHAnsi" w:cstheme="minorHAnsi"/>
        </w:rPr>
        <w:t>, tel./fax …………………………., kom …………………..</w:t>
      </w:r>
    </w:p>
    <w:p w:rsidR="00E02F2B" w:rsidRPr="00E02F2B" w:rsidRDefault="00E02F2B" w:rsidP="00E02F2B">
      <w:pPr>
        <w:pStyle w:val="Nagwek2"/>
        <w:numPr>
          <w:ilvl w:val="1"/>
          <w:numId w:val="7"/>
        </w:numPr>
        <w:rPr>
          <w:rFonts w:asciiTheme="minorHAnsi" w:hAnsiTheme="minorHAnsi" w:cstheme="minorHAnsi"/>
          <w:lang w:val="pl-PL"/>
        </w:rPr>
      </w:pPr>
      <w:bookmarkStart w:id="2" w:name="_Toc24547201"/>
      <w:bookmarkStart w:id="3" w:name="_Toc24279172"/>
      <w:bookmarkStart w:id="4" w:name="_Toc23680596"/>
      <w:bookmarkStart w:id="5" w:name="_Toc23649792"/>
      <w:bookmarkStart w:id="6" w:name="_Toc23578760"/>
      <w:bookmarkStart w:id="7" w:name="_Toc23491658"/>
      <w:bookmarkStart w:id="8" w:name="_Toc23489331"/>
      <w:bookmarkStart w:id="9" w:name="_Toc23339026"/>
      <w:bookmarkStart w:id="10" w:name="_Toc23329986"/>
      <w:r w:rsidRPr="00E02F2B">
        <w:rPr>
          <w:rFonts w:asciiTheme="minorHAnsi" w:hAnsiTheme="minorHAnsi" w:cstheme="minorHAnsi"/>
          <w:lang w:val="pl-PL"/>
        </w:rPr>
        <w:t>Wszelkie zmiany i uzupełnienia do Umowy, z zastrzeżeniem jej postanowień odmiennych, wymagają formy pisemnej pod rygorem nieważności.</w:t>
      </w:r>
      <w:bookmarkEnd w:id="2"/>
      <w:bookmarkEnd w:id="3"/>
      <w:bookmarkEnd w:id="4"/>
      <w:bookmarkEnd w:id="5"/>
      <w:bookmarkEnd w:id="6"/>
      <w:bookmarkEnd w:id="7"/>
      <w:bookmarkEnd w:id="8"/>
      <w:bookmarkEnd w:id="9"/>
      <w:bookmarkEnd w:id="10"/>
    </w:p>
    <w:p w:rsidR="00E02F2B" w:rsidRPr="00E02F2B" w:rsidRDefault="00E02F2B" w:rsidP="00E02F2B">
      <w:pPr>
        <w:pStyle w:val="Nagwek2"/>
        <w:numPr>
          <w:ilvl w:val="1"/>
          <w:numId w:val="7"/>
        </w:numPr>
        <w:rPr>
          <w:rFonts w:asciiTheme="minorHAnsi" w:hAnsiTheme="minorHAnsi" w:cstheme="minorHAnsi"/>
          <w:lang w:val="pl-PL"/>
        </w:rPr>
      </w:pPr>
      <w:bookmarkStart w:id="11" w:name="_Toc24547203"/>
      <w:bookmarkStart w:id="12" w:name="_Toc24279174"/>
      <w:bookmarkStart w:id="13" w:name="_Toc23680598"/>
      <w:bookmarkStart w:id="14" w:name="_Toc23649794"/>
      <w:bookmarkStart w:id="15" w:name="_Toc23578762"/>
      <w:bookmarkStart w:id="16" w:name="_Toc23491660"/>
      <w:bookmarkStart w:id="17" w:name="_Toc23489333"/>
      <w:bookmarkStart w:id="18" w:name="_Toc23339028"/>
      <w:bookmarkStart w:id="19" w:name="_Toc23329988"/>
      <w:r w:rsidRPr="00E02F2B">
        <w:rPr>
          <w:rFonts w:asciiTheme="minorHAnsi" w:hAnsiTheme="minorHAnsi" w:cstheme="minorHAnsi"/>
          <w:lang w:val="pl-PL"/>
        </w:rPr>
        <w:t>Do Umowy zastosowanie znajdują OWZT Zamawiającego, które stanowią jej integralną część.</w:t>
      </w:r>
    </w:p>
    <w:p w:rsidR="00E02F2B" w:rsidRPr="00E02F2B" w:rsidRDefault="00E02F2B" w:rsidP="00E02F2B">
      <w:pPr>
        <w:pStyle w:val="Nagwek2"/>
        <w:numPr>
          <w:ilvl w:val="1"/>
          <w:numId w:val="7"/>
        </w:numPr>
        <w:rPr>
          <w:rFonts w:asciiTheme="minorHAnsi" w:hAnsiTheme="minorHAnsi" w:cstheme="minorHAnsi"/>
          <w:lang w:val="pl-PL"/>
        </w:rPr>
      </w:pPr>
      <w:r w:rsidRPr="00E02F2B">
        <w:rPr>
          <w:rFonts w:asciiTheme="minorHAnsi" w:hAnsiTheme="minorHAnsi" w:cstheme="minorHAnsi"/>
          <w:lang w:val="pl-PL"/>
        </w:rPr>
        <w:t>Integralną część Umowy stanowią załączniki:</w:t>
      </w:r>
    </w:p>
    <w:p w:rsidR="00E02F2B" w:rsidRDefault="00E02F2B" w:rsidP="00E02F2B">
      <w:pPr>
        <w:pStyle w:val="Nagwek3"/>
        <w:numPr>
          <w:ilvl w:val="2"/>
          <w:numId w:val="7"/>
        </w:numPr>
        <w:tabs>
          <w:tab w:val="left" w:pos="567"/>
        </w:tabs>
        <w:spacing w:line="240" w:lineRule="auto"/>
        <w:rPr>
          <w:rFonts w:asciiTheme="minorHAnsi" w:hAnsiTheme="minorHAnsi" w:cstheme="minorHAnsi"/>
          <w:szCs w:val="22"/>
        </w:rPr>
      </w:pPr>
      <w:r w:rsidRPr="00E02F2B">
        <w:rPr>
          <w:rFonts w:asciiTheme="minorHAnsi" w:hAnsiTheme="minorHAnsi" w:cstheme="minorHAnsi"/>
          <w:szCs w:val="22"/>
          <w:lang w:val="pl-PL"/>
        </w:rPr>
        <w:t xml:space="preserve">Załącznik nr 1 - </w:t>
      </w:r>
      <w:r w:rsidRPr="00E02F2B">
        <w:rPr>
          <w:rFonts w:asciiTheme="minorHAnsi" w:hAnsiTheme="minorHAnsi" w:cstheme="minorHAnsi"/>
          <w:szCs w:val="22"/>
        </w:rPr>
        <w:t>Klauzula informacyjna</w:t>
      </w:r>
    </w:p>
    <w:p w:rsidR="00E02F2B" w:rsidRPr="00E02F2B" w:rsidRDefault="00E02F2B" w:rsidP="00E02F2B">
      <w:pPr>
        <w:pStyle w:val="Nagwek3"/>
        <w:numPr>
          <w:ilvl w:val="2"/>
          <w:numId w:val="7"/>
        </w:numPr>
        <w:rPr>
          <w:lang w:val="pl-PL"/>
        </w:rPr>
      </w:pPr>
      <w:r w:rsidRPr="00E02F2B">
        <w:rPr>
          <w:rFonts w:asciiTheme="minorHAnsi" w:hAnsiTheme="minorHAnsi" w:cstheme="minorHAnsi"/>
          <w:szCs w:val="22"/>
          <w:lang w:val="pl-PL"/>
        </w:rPr>
        <w:t xml:space="preserve">Załącznik nr </w:t>
      </w:r>
      <w:r>
        <w:rPr>
          <w:rFonts w:asciiTheme="minorHAnsi" w:hAnsiTheme="minorHAnsi" w:cstheme="minorHAnsi"/>
          <w:szCs w:val="22"/>
          <w:lang w:val="pl-PL"/>
        </w:rPr>
        <w:t>2</w:t>
      </w:r>
      <w:r w:rsidRPr="00E02F2B">
        <w:rPr>
          <w:rFonts w:asciiTheme="minorHAnsi" w:hAnsiTheme="minorHAnsi" w:cstheme="minorHAnsi"/>
          <w:szCs w:val="22"/>
          <w:lang w:val="pl-PL"/>
        </w:rPr>
        <w:t xml:space="preserve"> </w:t>
      </w:r>
      <w:r>
        <w:rPr>
          <w:rFonts w:asciiTheme="minorHAnsi" w:hAnsiTheme="minorHAnsi" w:cstheme="minorHAnsi"/>
          <w:szCs w:val="22"/>
          <w:lang w:val="pl-PL"/>
        </w:rPr>
        <w:t>-</w:t>
      </w:r>
      <w:r w:rsidRPr="00E02F2B">
        <w:rPr>
          <w:rFonts w:asciiTheme="minorHAnsi" w:hAnsiTheme="minorHAnsi" w:cstheme="minorHAnsi"/>
          <w:szCs w:val="22"/>
          <w:lang w:val="pl-PL"/>
        </w:rPr>
        <w:t xml:space="preserve"> Zakres prac do wykonania</w:t>
      </w:r>
    </w:p>
    <w:p w:rsidR="00E02F2B" w:rsidRPr="00E02F2B" w:rsidRDefault="00E02F2B" w:rsidP="00E02F2B">
      <w:pPr>
        <w:pStyle w:val="Nagwek3"/>
        <w:numPr>
          <w:ilvl w:val="2"/>
          <w:numId w:val="7"/>
        </w:numPr>
        <w:tabs>
          <w:tab w:val="left" w:pos="567"/>
        </w:tabs>
        <w:spacing w:line="240" w:lineRule="auto"/>
        <w:rPr>
          <w:rFonts w:asciiTheme="minorHAnsi" w:hAnsiTheme="minorHAnsi" w:cstheme="minorHAnsi"/>
          <w:lang w:val="pl-PL"/>
        </w:rPr>
      </w:pPr>
      <w:r w:rsidRPr="00E02F2B">
        <w:rPr>
          <w:rFonts w:asciiTheme="minorHAnsi" w:hAnsiTheme="minorHAnsi" w:cstheme="minorHAnsi"/>
          <w:szCs w:val="22"/>
          <w:lang w:val="pl-PL"/>
        </w:rPr>
        <w:t xml:space="preserve">Załącznik nr </w:t>
      </w:r>
      <w:r>
        <w:rPr>
          <w:rFonts w:asciiTheme="minorHAnsi" w:hAnsiTheme="minorHAnsi" w:cstheme="minorHAnsi"/>
          <w:szCs w:val="22"/>
          <w:lang w:val="pl-PL"/>
        </w:rPr>
        <w:t>3</w:t>
      </w:r>
      <w:r w:rsidRPr="00E02F2B">
        <w:rPr>
          <w:rFonts w:asciiTheme="minorHAnsi" w:hAnsiTheme="minorHAnsi" w:cstheme="minorHAnsi"/>
          <w:szCs w:val="22"/>
          <w:lang w:val="pl-PL"/>
        </w:rPr>
        <w:t xml:space="preserve"> - Zgoda na przelew wierzytelności</w:t>
      </w:r>
    </w:p>
    <w:p w:rsidR="00891441" w:rsidRPr="00E02F2B" w:rsidRDefault="00E02F2B" w:rsidP="00E02F2B">
      <w:pPr>
        <w:numPr>
          <w:ilvl w:val="1"/>
          <w:numId w:val="7"/>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E02F2B">
        <w:rPr>
          <w:rFonts w:cstheme="minorHAnsi"/>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rsidR="00891441" w:rsidRDefault="00891441" w:rsidP="00891441">
      <w:pPr>
        <w:pStyle w:val="Nagwek1"/>
        <w:numPr>
          <w:ilvl w:val="0"/>
          <w:numId w:val="0"/>
        </w:numPr>
        <w:tabs>
          <w:tab w:val="left" w:pos="708"/>
        </w:tabs>
        <w:ind w:left="709"/>
        <w:rPr>
          <w:rFonts w:asciiTheme="minorHAnsi" w:hAnsiTheme="minorHAnsi" w:cstheme="minorHAnsi"/>
          <w:szCs w:val="22"/>
          <w:lang w:val="pl-PL"/>
        </w:rPr>
      </w:pPr>
    </w:p>
    <w:p w:rsidR="00F35EF2" w:rsidRPr="00F35EF2" w:rsidRDefault="00F35EF2" w:rsidP="00F35EF2">
      <w:pPr>
        <w:pStyle w:val="Tekstpodstawowy"/>
      </w:pP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DOSTAWCA                 </w:t>
      </w:r>
      <w:r w:rsidRPr="005C2C65">
        <w:rPr>
          <w:rFonts w:cstheme="minorHAnsi"/>
          <w:b/>
          <w:bCs/>
          <w:lang w:eastAsia="pl-PL"/>
        </w:rPr>
        <w:tab/>
        <w:t xml:space="preserve">                                           ZAMAWIAJĄCY</w:t>
      </w: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w:t>
      </w:r>
    </w:p>
    <w:p w:rsidR="00DC030C" w:rsidRDefault="00891441" w:rsidP="00DC2D06">
      <w:pPr>
        <w:tabs>
          <w:tab w:val="center" w:pos="1704"/>
          <w:tab w:val="center" w:pos="7100"/>
        </w:tabs>
        <w:spacing w:after="0" w:line="240" w:lineRule="auto"/>
        <w:rPr>
          <w:rFonts w:eastAsia="Times New Roman" w:cstheme="minorHAnsi"/>
          <w:lang w:eastAsia="pl-PL"/>
        </w:rPr>
      </w:pPr>
      <w:r w:rsidRPr="005C2C65">
        <w:rPr>
          <w:rFonts w:cstheme="minorHAnsi"/>
          <w:bCs/>
          <w:lang w:eastAsia="pl-PL"/>
        </w:rPr>
        <w:t xml:space="preserve">           ……………………….………                                                                                                  ….………………………..</w:t>
      </w:r>
      <w:r w:rsidRPr="005C2C65">
        <w:rPr>
          <w:rFonts w:eastAsia="Times New Roman" w:cstheme="minorHAnsi"/>
          <w:lang w:eastAsia="pl-PL"/>
        </w:rPr>
        <w:t xml:space="preserve"> </w:t>
      </w:r>
    </w:p>
    <w:p w:rsidR="00DC030C" w:rsidRPr="003C5876" w:rsidRDefault="00DC030C" w:rsidP="00DC030C">
      <w:pPr>
        <w:jc w:val="right"/>
        <w:rPr>
          <w:rFonts w:cstheme="minorHAnsi"/>
          <w:szCs w:val="20"/>
        </w:rPr>
      </w:pPr>
      <w:r w:rsidRPr="003C5876">
        <w:rPr>
          <w:rFonts w:cstheme="minorHAnsi"/>
          <w:szCs w:val="20"/>
        </w:rPr>
        <w:lastRenderedPageBreak/>
        <w:t xml:space="preserve">Załącznik  nr </w:t>
      </w:r>
      <w:r w:rsidR="00F35EF2" w:rsidRPr="003C5876">
        <w:rPr>
          <w:rFonts w:cstheme="minorHAnsi"/>
          <w:szCs w:val="20"/>
        </w:rPr>
        <w:t>1</w:t>
      </w:r>
      <w:r w:rsidRPr="003C5876">
        <w:rPr>
          <w:rFonts w:cstheme="minorHAnsi"/>
          <w:szCs w:val="20"/>
        </w:rPr>
        <w:t xml:space="preserve">  do umowy </w:t>
      </w:r>
    </w:p>
    <w:p w:rsidR="00DC030C" w:rsidRDefault="00DC030C" w:rsidP="00DC030C">
      <w:pPr>
        <w:ind w:left="425"/>
        <w:jc w:val="center"/>
        <w:rPr>
          <w:rFonts w:ascii="Franklin Gothic Book" w:hAnsi="Franklin Gothic Book" w:cs="Arial"/>
          <w:b/>
          <w:szCs w:val="20"/>
        </w:rPr>
      </w:pPr>
    </w:p>
    <w:p w:rsidR="00DC030C" w:rsidRDefault="00DC030C" w:rsidP="00DC030C">
      <w:pPr>
        <w:ind w:left="425"/>
        <w:jc w:val="center"/>
        <w:rPr>
          <w:rFonts w:ascii="Franklin Gothic Book" w:hAnsi="Franklin Gothic Book" w:cs="Arial"/>
          <w:b/>
          <w:szCs w:val="20"/>
        </w:rPr>
      </w:pP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 xml:space="preserve">dla </w:t>
      </w:r>
      <w:r w:rsidR="008B4508">
        <w:rPr>
          <w:rFonts w:ascii="Franklin Gothic Book" w:hAnsi="Franklin Gothic Book" w:cs="Arial"/>
          <w:b/>
          <w:szCs w:val="20"/>
        </w:rPr>
        <w:t>Dostawcy</w:t>
      </w: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DC030C" w:rsidRPr="00F70814" w:rsidRDefault="00DC030C" w:rsidP="00DC030C">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 xml:space="preserve">w i współpracowników </w:t>
      </w:r>
      <w:r w:rsidR="008B4508">
        <w:rPr>
          <w:rFonts w:ascii="Franklin Gothic Book" w:hAnsi="Franklin Gothic Book" w:cs="Arial"/>
          <w:i/>
          <w:sz w:val="18"/>
          <w:szCs w:val="18"/>
        </w:rPr>
        <w:t>Dostawcy</w:t>
      </w:r>
      <w:r w:rsidRPr="00F70814">
        <w:rPr>
          <w:rFonts w:ascii="Franklin Gothic Book" w:hAnsi="Franklin Gothic Book" w:cs="Arial"/>
          <w:i/>
          <w:sz w:val="18"/>
          <w:szCs w:val="18"/>
        </w:rPr>
        <w:t xml:space="preserve"> wskazanych do kontaktów i realizacji umowy)</w:t>
      </w:r>
    </w:p>
    <w:p w:rsidR="00DC030C" w:rsidRPr="00F70814" w:rsidRDefault="00DC030C" w:rsidP="00DC030C">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rsidR="00DC030C" w:rsidRPr="00F70814" w:rsidRDefault="00DC030C" w:rsidP="00DC030C">
      <w:pPr>
        <w:pStyle w:val="Akapitzlist"/>
        <w:numPr>
          <w:ilvl w:val="0"/>
          <w:numId w:val="4"/>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rsidR="00DC030C" w:rsidRPr="00F70814" w:rsidRDefault="00DC030C" w:rsidP="00DC030C">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rsidR="00DC030C" w:rsidRPr="00F70814" w:rsidRDefault="00DC030C" w:rsidP="00DC030C">
      <w:pPr>
        <w:pStyle w:val="Akapitzlist"/>
        <w:numPr>
          <w:ilvl w:val="0"/>
          <w:numId w:val="5"/>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6" w:history="1">
        <w:r w:rsidRPr="002F43BC">
          <w:rPr>
            <w:rStyle w:val="Hipercze"/>
            <w:rFonts w:ascii="Franklin Gothic Book" w:hAnsi="Franklin Gothic Book"/>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rsidR="00DC030C" w:rsidRPr="00F70814" w:rsidRDefault="00DC030C" w:rsidP="00DC030C">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DC030C" w:rsidRPr="00F70814" w:rsidRDefault="00DC030C" w:rsidP="00DC030C">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Pani/Pana dane osobowe będą przechowywane przez okres realizacji Umowy i wynikających z niej zobowiązań </w:t>
      </w:r>
      <w:r w:rsidR="00CE0EC2">
        <w:rPr>
          <w:rFonts w:ascii="Franklin Gothic Book" w:hAnsi="Franklin Gothic Book" w:cs="Arial"/>
          <w:sz w:val="20"/>
          <w:szCs w:val="20"/>
        </w:rPr>
        <w:t>Dost</w:t>
      </w:r>
      <w:r w:rsidRPr="00F70814">
        <w:rPr>
          <w:rFonts w:ascii="Franklin Gothic Book" w:hAnsi="Franklin Gothic Book" w:cs="Arial"/>
          <w:sz w:val="20"/>
          <w:szCs w:val="20"/>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DC030C" w:rsidRPr="00F70814" w:rsidRDefault="00DC030C" w:rsidP="00DC030C">
      <w:pPr>
        <w:pStyle w:val="Akapitzlist"/>
        <w:numPr>
          <w:ilvl w:val="0"/>
          <w:numId w:val="4"/>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rsidR="00DC030C" w:rsidRPr="00F70814" w:rsidRDefault="00DC030C" w:rsidP="00DC030C">
      <w:pPr>
        <w:pStyle w:val="Akapitzlist"/>
        <w:numPr>
          <w:ilvl w:val="0"/>
          <w:numId w:val="4"/>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przenoszenia danych - w granicach art. 20 RODO,</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7" w:history="1">
        <w:r w:rsidRPr="002F43BC">
          <w:rPr>
            <w:rStyle w:val="Hipercze"/>
            <w:rFonts w:ascii="Franklin Gothic Book" w:hAnsi="Franklin Gothic Book"/>
          </w:rPr>
          <w:t>eep.iod@enea.pl</w:t>
        </w:r>
      </w:hyperlink>
      <w:r w:rsidRPr="002F43BC">
        <w:rPr>
          <w:rFonts w:ascii="Franklin Gothic Book" w:hAnsi="Franklin Gothic Book" w:cs="Arial"/>
          <w:sz w:val="20"/>
          <w:szCs w:val="20"/>
        </w:rPr>
        <w:t>.</w:t>
      </w:r>
    </w:p>
    <w:p w:rsidR="00DC030C" w:rsidRPr="00F70814" w:rsidRDefault="00DC030C" w:rsidP="00DC030C">
      <w:pPr>
        <w:pStyle w:val="Akapitzlist"/>
        <w:numPr>
          <w:ilvl w:val="0"/>
          <w:numId w:val="4"/>
        </w:numPr>
        <w:spacing w:after="120"/>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BD3BC3" w:rsidRDefault="00BD3BC3">
      <w:pPr>
        <w:rPr>
          <w:rFonts w:ascii="Franklin Gothic Book" w:hAnsi="Franklin Gothic Book" w:cs="Calibri"/>
          <w:szCs w:val="20"/>
        </w:rPr>
      </w:pPr>
      <w:r>
        <w:rPr>
          <w:rFonts w:ascii="Franklin Gothic Book" w:hAnsi="Franklin Gothic Book" w:cs="Calibri"/>
          <w:szCs w:val="20"/>
        </w:rPr>
        <w:br w:type="page"/>
      </w:r>
    </w:p>
    <w:p w:rsidR="0054670D" w:rsidRPr="003C5876" w:rsidRDefault="00BD3BC3" w:rsidP="00DC2D06">
      <w:pPr>
        <w:tabs>
          <w:tab w:val="center" w:pos="1704"/>
          <w:tab w:val="center" w:pos="7100"/>
        </w:tabs>
        <w:spacing w:after="0" w:line="240" w:lineRule="auto"/>
        <w:rPr>
          <w:rFonts w:cstheme="minorHAnsi"/>
          <w:szCs w:val="20"/>
        </w:rPr>
      </w:pPr>
      <w:r>
        <w:rPr>
          <w:rFonts w:ascii="Franklin Gothic Book" w:hAnsi="Franklin Gothic Book" w:cs="Calibri"/>
          <w:szCs w:val="20"/>
        </w:rPr>
        <w:lastRenderedPageBreak/>
        <w:tab/>
      </w:r>
      <w:r>
        <w:rPr>
          <w:rFonts w:ascii="Franklin Gothic Book" w:hAnsi="Franklin Gothic Book" w:cs="Calibri"/>
          <w:szCs w:val="20"/>
        </w:rPr>
        <w:tab/>
      </w:r>
      <w:r w:rsidRPr="003C5876">
        <w:rPr>
          <w:rFonts w:cstheme="minorHAnsi"/>
          <w:szCs w:val="20"/>
        </w:rPr>
        <w:t>Załącznik  nr 2  do umowy</w:t>
      </w: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BD3BC3" w:rsidRDefault="00E02F2B" w:rsidP="00BD3BC3">
      <w:pPr>
        <w:tabs>
          <w:tab w:val="left" w:pos="-5160"/>
        </w:tabs>
        <w:jc w:val="both"/>
        <w:rPr>
          <w:sz w:val="28"/>
          <w:szCs w:val="28"/>
        </w:rPr>
      </w:pPr>
      <w:r>
        <w:rPr>
          <w:sz w:val="28"/>
          <w:szCs w:val="28"/>
        </w:rPr>
        <w:t>ZAKRES PRAC DO WYKONANIA</w:t>
      </w:r>
    </w:p>
    <w:p w:rsidR="00174E1E" w:rsidRPr="00D9255C" w:rsidRDefault="00D9255C" w:rsidP="00D9255C">
      <w:pPr>
        <w:tabs>
          <w:tab w:val="left" w:pos="-5160"/>
        </w:tabs>
        <w:jc w:val="both"/>
        <w:rPr>
          <w:sz w:val="24"/>
          <w:szCs w:val="24"/>
        </w:rPr>
      </w:pPr>
      <w:r>
        <w:rPr>
          <w:sz w:val="24"/>
          <w:szCs w:val="24"/>
        </w:rPr>
        <w:t>a)</w:t>
      </w:r>
    </w:p>
    <w:p w:rsidR="00174E1E" w:rsidRPr="00DA5F3C" w:rsidRDefault="00174E1E" w:rsidP="00174E1E">
      <w:pPr>
        <w:spacing w:line="276" w:lineRule="auto"/>
        <w:jc w:val="center"/>
        <w:rPr>
          <w:rFonts w:cs="Arial"/>
          <w:b/>
          <w:u w:val="single"/>
        </w:rPr>
      </w:pPr>
      <w:r w:rsidRPr="00DA5F3C">
        <w:rPr>
          <w:rFonts w:cs="Arial"/>
        </w:rPr>
        <w:t xml:space="preserve">dotyczy: </w:t>
      </w:r>
      <w:r w:rsidRPr="00DA5F3C">
        <w:rPr>
          <w:rFonts w:cs="Arial"/>
          <w:b/>
          <w:bCs/>
          <w:u w:val="single"/>
        </w:rPr>
        <w:t xml:space="preserve">regeneracja </w:t>
      </w:r>
      <w:r>
        <w:rPr>
          <w:rFonts w:cs="Arial"/>
          <w:b/>
          <w:bCs/>
          <w:u w:val="single"/>
        </w:rPr>
        <w:t xml:space="preserve">zespołu </w:t>
      </w:r>
      <w:r w:rsidRPr="00DA5F3C">
        <w:rPr>
          <w:rFonts w:cs="Arial"/>
          <w:b/>
          <w:bCs/>
          <w:u w:val="single"/>
        </w:rPr>
        <w:t>bębn</w:t>
      </w:r>
      <w:r>
        <w:rPr>
          <w:rFonts w:cs="Arial"/>
          <w:b/>
          <w:bCs/>
          <w:u w:val="single"/>
        </w:rPr>
        <w:t>a</w:t>
      </w:r>
      <w:r w:rsidRPr="00DA5F3C">
        <w:rPr>
          <w:rFonts w:cs="Arial"/>
          <w:b/>
          <w:bCs/>
          <w:u w:val="single"/>
        </w:rPr>
        <w:t xml:space="preserve"> </w:t>
      </w:r>
      <w:r>
        <w:rPr>
          <w:rFonts w:cs="Arial"/>
          <w:b/>
          <w:bCs/>
          <w:u w:val="single"/>
        </w:rPr>
        <w:t>nie</w:t>
      </w:r>
      <w:r w:rsidRPr="00C66B7D">
        <w:rPr>
          <w:rFonts w:cs="Arial"/>
          <w:b/>
          <w:bCs/>
          <w:u w:val="single"/>
        </w:rPr>
        <w:t xml:space="preserve">napędowego </w:t>
      </w:r>
      <w:r>
        <w:rPr>
          <w:rFonts w:cs="Arial"/>
          <w:b/>
          <w:color w:val="000000"/>
          <w:u w:val="single"/>
        </w:rPr>
        <w:t>Ø63</w:t>
      </w:r>
      <w:r w:rsidRPr="00C66B7D">
        <w:rPr>
          <w:rFonts w:cs="Arial"/>
          <w:b/>
          <w:color w:val="000000"/>
          <w:u w:val="single"/>
        </w:rPr>
        <w:t>0</w:t>
      </w:r>
      <w:r>
        <w:rPr>
          <w:rFonts w:cs="Arial"/>
          <w:color w:val="000000"/>
        </w:rPr>
        <w:t xml:space="preserve"> </w:t>
      </w:r>
      <w:r w:rsidRPr="00DA5F3C">
        <w:rPr>
          <w:rFonts w:cs="Arial"/>
          <w:b/>
          <w:bCs/>
          <w:u w:val="single"/>
        </w:rPr>
        <w:t>do przenośników taśmowych nawęglania</w:t>
      </w:r>
      <w:r w:rsidRPr="00DA5F3C">
        <w:rPr>
          <w:rFonts w:cs="Arial"/>
          <w:b/>
          <w:u w:val="single"/>
        </w:rPr>
        <w:t>:</w:t>
      </w:r>
    </w:p>
    <w:p w:rsidR="00174E1E" w:rsidRPr="00DA5F3C" w:rsidRDefault="00174E1E" w:rsidP="00174E1E">
      <w:pPr>
        <w:spacing w:line="276" w:lineRule="auto"/>
        <w:jc w:val="center"/>
        <w:rPr>
          <w:rFonts w:cs="Arial"/>
          <w:b/>
          <w:u w:val="single"/>
        </w:rPr>
      </w:pPr>
    </w:p>
    <w:p w:rsidR="00174E1E" w:rsidRDefault="00174E1E" w:rsidP="00174E1E">
      <w:pPr>
        <w:pStyle w:val="Akapitzlist"/>
        <w:numPr>
          <w:ilvl w:val="0"/>
          <w:numId w:val="26"/>
        </w:numPr>
        <w:spacing w:after="240" w:line="276" w:lineRule="auto"/>
        <w:ind w:left="426" w:hanging="426"/>
        <w:jc w:val="both"/>
        <w:rPr>
          <w:rFonts w:cs="Arial"/>
          <w:b/>
          <w:bCs/>
        </w:rPr>
      </w:pPr>
      <w:r w:rsidRPr="00AA582B">
        <w:rPr>
          <w:rFonts w:cs="Arial"/>
          <w:b/>
          <w:bCs/>
        </w:rPr>
        <w:t xml:space="preserve">Zakres prac </w:t>
      </w:r>
      <w:r>
        <w:rPr>
          <w:rFonts w:cs="Arial"/>
          <w:b/>
          <w:bCs/>
        </w:rPr>
        <w:t xml:space="preserve">do wykonania </w:t>
      </w:r>
      <w:r w:rsidRPr="00AA582B">
        <w:rPr>
          <w:rFonts w:cs="Arial"/>
          <w:b/>
          <w:bCs/>
        </w:rPr>
        <w:t>obejmuje:</w:t>
      </w:r>
    </w:p>
    <w:p w:rsidR="00174E1E" w:rsidRDefault="00174E1E" w:rsidP="00174E1E">
      <w:pPr>
        <w:numPr>
          <w:ilvl w:val="0"/>
          <w:numId w:val="28"/>
        </w:numPr>
        <w:spacing w:after="0" w:line="276" w:lineRule="auto"/>
        <w:ind w:left="453" w:hanging="340"/>
        <w:jc w:val="both"/>
        <w:rPr>
          <w:rFonts w:cs="Arial"/>
          <w:bCs/>
        </w:rPr>
      </w:pPr>
      <w:r>
        <w:rPr>
          <w:rFonts w:cs="Arial"/>
          <w:bCs/>
        </w:rPr>
        <w:t>Transport 1 sztuki zespołu bębna z magazynu Zamawiającego do warsztatu Wykonawcy.</w:t>
      </w:r>
    </w:p>
    <w:p w:rsidR="00174E1E" w:rsidRDefault="00174E1E" w:rsidP="00174E1E">
      <w:pPr>
        <w:numPr>
          <w:ilvl w:val="0"/>
          <w:numId w:val="28"/>
        </w:numPr>
        <w:spacing w:after="0" w:line="276" w:lineRule="auto"/>
        <w:ind w:left="453" w:hanging="340"/>
        <w:jc w:val="both"/>
        <w:rPr>
          <w:rFonts w:cs="Arial"/>
          <w:bCs/>
        </w:rPr>
      </w:pPr>
      <w:r>
        <w:rPr>
          <w:rFonts w:cs="Arial"/>
          <w:bCs/>
        </w:rPr>
        <w:t>W</w:t>
      </w:r>
      <w:r w:rsidRPr="009C5F0A">
        <w:rPr>
          <w:rFonts w:cs="Arial"/>
          <w:bCs/>
        </w:rPr>
        <w:t xml:space="preserve">ykonanie regeneracji warsztatowej </w:t>
      </w:r>
      <w:r>
        <w:rPr>
          <w:rFonts w:cs="Arial"/>
          <w:bCs/>
        </w:rPr>
        <w:t xml:space="preserve">1 sztuki </w:t>
      </w:r>
      <w:r>
        <w:rPr>
          <w:rFonts w:cs="Arial"/>
          <w:bCs/>
          <w:color w:val="000000"/>
        </w:rPr>
        <w:t>zespo</w:t>
      </w:r>
      <w:r w:rsidRPr="00BC18E8">
        <w:rPr>
          <w:rFonts w:cs="Arial"/>
          <w:bCs/>
          <w:color w:val="000000"/>
        </w:rPr>
        <w:t>ł</w:t>
      </w:r>
      <w:r>
        <w:rPr>
          <w:rFonts w:cs="Arial"/>
          <w:bCs/>
          <w:color w:val="000000"/>
        </w:rPr>
        <w:t>u</w:t>
      </w:r>
      <w:r w:rsidRPr="00BC18E8">
        <w:rPr>
          <w:rFonts w:cs="Arial"/>
          <w:bCs/>
          <w:color w:val="000000"/>
        </w:rPr>
        <w:t xml:space="preserve"> bębn</w:t>
      </w:r>
      <w:r>
        <w:rPr>
          <w:rFonts w:cs="Arial"/>
          <w:bCs/>
          <w:color w:val="000000"/>
        </w:rPr>
        <w:t>a</w:t>
      </w:r>
      <w:r w:rsidRPr="00BC18E8">
        <w:rPr>
          <w:rFonts w:cs="Arial"/>
          <w:bCs/>
          <w:color w:val="000000"/>
        </w:rPr>
        <w:t xml:space="preserve"> nienapędow</w:t>
      </w:r>
      <w:r>
        <w:rPr>
          <w:rFonts w:cs="Arial"/>
          <w:bCs/>
          <w:color w:val="000000"/>
        </w:rPr>
        <w:t>ego Ø63</w:t>
      </w:r>
      <w:r w:rsidRPr="00BC18E8">
        <w:rPr>
          <w:rFonts w:cs="Arial"/>
          <w:bCs/>
          <w:color w:val="000000"/>
        </w:rPr>
        <w:t>0 x</w:t>
      </w:r>
      <w:r>
        <w:rPr>
          <w:rFonts w:cs="Arial"/>
          <w:bCs/>
          <w:color w:val="000000"/>
        </w:rPr>
        <w:t xml:space="preserve"> 2000 nr rys. M380.49</w:t>
      </w:r>
      <w:r w:rsidRPr="00BC18E8">
        <w:rPr>
          <w:rFonts w:cs="Arial"/>
          <w:bCs/>
          <w:color w:val="000000"/>
        </w:rPr>
        <w:t>-14</w:t>
      </w:r>
      <w:r>
        <w:rPr>
          <w:rFonts w:cs="Arial"/>
          <w:bCs/>
          <w:color w:val="000000"/>
        </w:rPr>
        <w:t xml:space="preserve">a (indeks: </w:t>
      </w:r>
      <w:r>
        <w:rPr>
          <w:rFonts w:cs="Arial"/>
          <w:bCs/>
        </w:rPr>
        <w:t>110027155</w:t>
      </w:r>
      <w:r w:rsidRPr="0048156B">
        <w:rPr>
          <w:rFonts w:cs="Arial"/>
          <w:bCs/>
        </w:rPr>
        <w:t>)</w:t>
      </w:r>
      <w:r>
        <w:rPr>
          <w:rFonts w:cs="Arial"/>
          <w:bCs/>
        </w:rPr>
        <w:t xml:space="preserve"> </w:t>
      </w:r>
      <w:r>
        <w:rPr>
          <w:rFonts w:cs="Arial"/>
          <w:bCs/>
          <w:color w:val="000000"/>
        </w:rPr>
        <w:t>wg niżej określonego zakresu szczegółowego</w:t>
      </w:r>
      <w:r>
        <w:rPr>
          <w:rFonts w:cs="Arial"/>
          <w:bCs/>
        </w:rPr>
        <w:t>.</w:t>
      </w:r>
    </w:p>
    <w:p w:rsidR="00174E1E" w:rsidRPr="00C51A78" w:rsidRDefault="00174E1E" w:rsidP="00174E1E">
      <w:pPr>
        <w:numPr>
          <w:ilvl w:val="0"/>
          <w:numId w:val="28"/>
        </w:numPr>
        <w:spacing w:after="0" w:line="276" w:lineRule="auto"/>
        <w:ind w:left="453" w:hanging="340"/>
        <w:jc w:val="both"/>
        <w:rPr>
          <w:rFonts w:cs="Arial"/>
          <w:bCs/>
        </w:rPr>
      </w:pPr>
      <w:r>
        <w:rPr>
          <w:rFonts w:cs="Arial"/>
          <w:bCs/>
        </w:rPr>
        <w:t>D</w:t>
      </w:r>
      <w:r w:rsidRPr="009C5F0A">
        <w:rPr>
          <w:rFonts w:cs="Arial"/>
          <w:bCs/>
        </w:rPr>
        <w:t>os</w:t>
      </w:r>
      <w:r>
        <w:rPr>
          <w:rFonts w:cs="Arial"/>
          <w:bCs/>
        </w:rPr>
        <w:t>tawa do</w:t>
      </w:r>
      <w:r w:rsidRPr="009C5F0A">
        <w:rPr>
          <w:rFonts w:cs="Arial"/>
          <w:bCs/>
        </w:rPr>
        <w:t xml:space="preserve"> magazyn</w:t>
      </w:r>
      <w:r>
        <w:rPr>
          <w:rFonts w:cs="Arial"/>
          <w:bCs/>
        </w:rPr>
        <w:t>u Zamawiającego 1 sztuki zregenerowanego bębna</w:t>
      </w:r>
      <w:r w:rsidRPr="009C5F0A">
        <w:rPr>
          <w:rFonts w:cs="Arial"/>
          <w:bCs/>
        </w:rPr>
        <w:t>.</w:t>
      </w:r>
    </w:p>
    <w:p w:rsidR="00174E1E" w:rsidRPr="00784334" w:rsidRDefault="00174E1E" w:rsidP="00174E1E">
      <w:pPr>
        <w:spacing w:before="240" w:after="240" w:line="276" w:lineRule="auto"/>
        <w:jc w:val="both"/>
        <w:rPr>
          <w:rFonts w:cs="Arial"/>
          <w:bCs/>
        </w:rPr>
      </w:pPr>
      <w:r w:rsidRPr="00DA5F3C">
        <w:rPr>
          <w:rFonts w:cs="Arial"/>
          <w:bCs/>
        </w:rPr>
        <w:t xml:space="preserve">II.  </w:t>
      </w:r>
      <w:r w:rsidRPr="00784334">
        <w:rPr>
          <w:rFonts w:cs="Arial"/>
          <w:b/>
          <w:bCs/>
        </w:rPr>
        <w:t xml:space="preserve">Szczegółowy zakres prac do wykonania regeneracji </w:t>
      </w:r>
      <w:r>
        <w:rPr>
          <w:rFonts w:cs="Arial"/>
          <w:b/>
          <w:bCs/>
        </w:rPr>
        <w:t xml:space="preserve">zespołu </w:t>
      </w:r>
      <w:r w:rsidRPr="00784334">
        <w:rPr>
          <w:rFonts w:cs="Arial"/>
          <w:b/>
          <w:bCs/>
        </w:rPr>
        <w:t xml:space="preserve">bębna </w:t>
      </w:r>
      <w:r>
        <w:rPr>
          <w:rFonts w:cs="Arial"/>
          <w:b/>
          <w:bCs/>
        </w:rPr>
        <w:t>nie napędowego.</w:t>
      </w:r>
    </w:p>
    <w:p w:rsidR="00174E1E" w:rsidRPr="003C5876" w:rsidRDefault="00174E1E" w:rsidP="00174E1E">
      <w:pPr>
        <w:pStyle w:val="Tekstpodstawowy"/>
        <w:numPr>
          <w:ilvl w:val="0"/>
          <w:numId w:val="25"/>
        </w:numPr>
        <w:spacing w:after="0" w:line="308" w:lineRule="auto"/>
        <w:ind w:left="426" w:hanging="426"/>
        <w:jc w:val="both"/>
        <w:rPr>
          <w:rFonts w:cs="Arial"/>
          <w:color w:val="000000"/>
        </w:rPr>
      </w:pPr>
      <w:r w:rsidRPr="003C5876">
        <w:rPr>
          <w:rFonts w:cs="Arial"/>
          <w:color w:val="000000"/>
        </w:rPr>
        <w:t>Szczegółowy zakres regeneracji pojedynczego zespołu bębna nienapędowego Ø630 x 2000 nr rys. M380.49-14a obejmuje:</w:t>
      </w:r>
    </w:p>
    <w:p w:rsidR="00174E1E" w:rsidRPr="003C5876" w:rsidRDefault="00174E1E" w:rsidP="00174E1E">
      <w:pPr>
        <w:pStyle w:val="Tekstpodstawowy"/>
        <w:numPr>
          <w:ilvl w:val="1"/>
          <w:numId w:val="25"/>
        </w:numPr>
        <w:spacing w:after="0" w:line="276" w:lineRule="auto"/>
        <w:ind w:left="964" w:hanging="567"/>
        <w:jc w:val="both"/>
        <w:rPr>
          <w:rFonts w:cs="Arial"/>
          <w:color w:val="000000"/>
        </w:rPr>
      </w:pPr>
      <w:r w:rsidRPr="003C5876">
        <w:rPr>
          <w:rFonts w:cs="Arial"/>
          <w:color w:val="000000"/>
        </w:rPr>
        <w:t>Oczyszczenie bębna z resztek węgla, zdjęcie resztek gumy okładziny Poltegor.</w:t>
      </w:r>
    </w:p>
    <w:p w:rsidR="00174E1E" w:rsidRPr="003C5876" w:rsidRDefault="00174E1E" w:rsidP="00174E1E">
      <w:pPr>
        <w:pStyle w:val="Tekstpodstawowy"/>
        <w:numPr>
          <w:ilvl w:val="1"/>
          <w:numId w:val="25"/>
        </w:numPr>
        <w:spacing w:after="0" w:line="276" w:lineRule="auto"/>
        <w:ind w:left="964" w:hanging="567"/>
        <w:jc w:val="both"/>
        <w:rPr>
          <w:rFonts w:cs="Arial"/>
          <w:color w:val="000000"/>
        </w:rPr>
      </w:pPr>
      <w:r w:rsidRPr="003C5876">
        <w:rPr>
          <w:rFonts w:cs="Arial"/>
          <w:color w:val="000000"/>
        </w:rPr>
        <w:t>Demontaż łożyskowania bębna, weryfikacja elementów oraz obudów łożysk.</w:t>
      </w:r>
    </w:p>
    <w:p w:rsidR="00174E1E" w:rsidRPr="003C5876" w:rsidRDefault="00174E1E" w:rsidP="00174E1E">
      <w:pPr>
        <w:pStyle w:val="Tekstpodstawowy"/>
        <w:numPr>
          <w:ilvl w:val="1"/>
          <w:numId w:val="25"/>
        </w:numPr>
        <w:spacing w:after="0" w:line="276" w:lineRule="auto"/>
        <w:ind w:left="964" w:hanging="567"/>
        <w:jc w:val="both"/>
        <w:rPr>
          <w:rFonts w:cs="Arial"/>
          <w:color w:val="000000"/>
        </w:rPr>
      </w:pPr>
      <w:r w:rsidRPr="003C5876">
        <w:rPr>
          <w:rFonts w:cs="Arial"/>
          <w:color w:val="000000"/>
        </w:rPr>
        <w:t>Weryfikacja czopów wału w miejscach osadzenia łożysk.</w:t>
      </w:r>
    </w:p>
    <w:p w:rsidR="00174E1E" w:rsidRPr="003C5876" w:rsidRDefault="00174E1E" w:rsidP="00174E1E">
      <w:pPr>
        <w:pStyle w:val="Tekstpodstawowy"/>
        <w:numPr>
          <w:ilvl w:val="1"/>
          <w:numId w:val="25"/>
        </w:numPr>
        <w:spacing w:after="0" w:line="276" w:lineRule="auto"/>
        <w:ind w:left="964" w:hanging="567"/>
        <w:jc w:val="both"/>
        <w:rPr>
          <w:rFonts w:cs="Arial"/>
          <w:color w:val="000000"/>
        </w:rPr>
      </w:pPr>
      <w:r w:rsidRPr="003C5876">
        <w:rPr>
          <w:rFonts w:cs="Arial"/>
          <w:color w:val="000000"/>
        </w:rPr>
        <w:t xml:space="preserve">Przygotowanie powierzchni bębna do wulkanizacji nowej okładziny. </w:t>
      </w:r>
    </w:p>
    <w:p w:rsidR="00174E1E" w:rsidRPr="003C5876" w:rsidRDefault="00174E1E" w:rsidP="00174E1E">
      <w:pPr>
        <w:pStyle w:val="Tekstpodstawowy"/>
        <w:numPr>
          <w:ilvl w:val="1"/>
          <w:numId w:val="25"/>
        </w:numPr>
        <w:spacing w:after="0" w:line="276" w:lineRule="auto"/>
        <w:ind w:left="964" w:hanging="567"/>
        <w:jc w:val="both"/>
        <w:rPr>
          <w:rFonts w:cs="Arial"/>
          <w:color w:val="000000"/>
        </w:rPr>
      </w:pPr>
      <w:r w:rsidRPr="003C5876">
        <w:rPr>
          <w:rFonts w:cs="Arial"/>
          <w:color w:val="000000"/>
        </w:rPr>
        <w:t>Regeneracja czopów wału bębna wg dokumentacji technicznej.</w:t>
      </w:r>
    </w:p>
    <w:p w:rsidR="00174E1E" w:rsidRPr="003C5876" w:rsidRDefault="00174E1E" w:rsidP="00174E1E">
      <w:pPr>
        <w:pStyle w:val="Tekstpodstawowy"/>
        <w:numPr>
          <w:ilvl w:val="1"/>
          <w:numId w:val="25"/>
        </w:numPr>
        <w:spacing w:after="0" w:line="276" w:lineRule="auto"/>
        <w:ind w:left="964" w:hanging="567"/>
        <w:jc w:val="both"/>
        <w:rPr>
          <w:rFonts w:cs="Arial"/>
          <w:color w:val="000000"/>
        </w:rPr>
      </w:pPr>
      <w:r w:rsidRPr="003C5876">
        <w:rPr>
          <w:rFonts w:cs="Arial"/>
          <w:color w:val="000000"/>
        </w:rPr>
        <w:t>Wykonanie nowej okładziny gumowej trudnozapalnej typu Poltegor, dla strefy 22 zagrożenia wybuchowego,  metodą wulkanizacji na gorąco o grubości minimum 15 – 20 mm, długość płaszcza bębna wynosi 1600 mm.</w:t>
      </w:r>
    </w:p>
    <w:p w:rsidR="00174E1E" w:rsidRPr="003C5876" w:rsidRDefault="00174E1E" w:rsidP="00174E1E">
      <w:pPr>
        <w:pStyle w:val="Tekstpodstawowy"/>
        <w:numPr>
          <w:ilvl w:val="1"/>
          <w:numId w:val="25"/>
        </w:numPr>
        <w:spacing w:after="0" w:line="276" w:lineRule="auto"/>
        <w:ind w:left="964" w:hanging="567"/>
        <w:jc w:val="both"/>
        <w:rPr>
          <w:rFonts w:cs="Arial"/>
          <w:color w:val="000000"/>
        </w:rPr>
      </w:pPr>
      <w:r w:rsidRPr="003C5876">
        <w:rPr>
          <w:rFonts w:cs="Arial"/>
          <w:color w:val="000000"/>
        </w:rPr>
        <w:t>Regeneracja otworu obudów łożyskowych, wykonanie i wymiana uszkodzonych tulei i pokryw labiryntowych – komplet.</w:t>
      </w:r>
    </w:p>
    <w:p w:rsidR="00174E1E" w:rsidRPr="003C5876" w:rsidRDefault="00174E1E" w:rsidP="00174E1E">
      <w:pPr>
        <w:pStyle w:val="Tekstpodstawowy"/>
        <w:numPr>
          <w:ilvl w:val="1"/>
          <w:numId w:val="25"/>
        </w:numPr>
        <w:spacing w:after="0" w:line="276" w:lineRule="auto"/>
        <w:ind w:left="964" w:hanging="567"/>
        <w:jc w:val="both"/>
        <w:rPr>
          <w:rFonts w:cs="Arial"/>
          <w:color w:val="000000"/>
        </w:rPr>
      </w:pPr>
      <w:r w:rsidRPr="003C5876">
        <w:rPr>
          <w:rFonts w:cs="Arial"/>
          <w:color w:val="000000"/>
        </w:rPr>
        <w:t>Montaż łożyskowania bębna w wersji 1xL, 1xS, z wymianą na nowe 2 sztuk łożysk nr 22320, wymiana na nowe uszczelnień, pełne smarowanie łożysk.</w:t>
      </w:r>
    </w:p>
    <w:p w:rsidR="00174E1E" w:rsidRPr="003C5876" w:rsidRDefault="00174E1E" w:rsidP="00174E1E">
      <w:pPr>
        <w:pStyle w:val="Tekstpodstawowy"/>
        <w:numPr>
          <w:ilvl w:val="1"/>
          <w:numId w:val="25"/>
        </w:numPr>
        <w:spacing w:after="0" w:line="276" w:lineRule="auto"/>
        <w:ind w:left="964" w:hanging="567"/>
        <w:jc w:val="both"/>
        <w:rPr>
          <w:rFonts w:cs="Arial"/>
          <w:color w:val="000000"/>
        </w:rPr>
      </w:pPr>
      <w:r w:rsidRPr="003C5876">
        <w:rPr>
          <w:rFonts w:cs="Arial"/>
          <w:color w:val="000000"/>
        </w:rPr>
        <w:t>Sprawdzenie wyważenia statycznego bębna.</w:t>
      </w:r>
    </w:p>
    <w:p w:rsidR="00174E1E" w:rsidRDefault="00174E1E" w:rsidP="00174E1E">
      <w:pPr>
        <w:pStyle w:val="Tekstpodstawowy"/>
        <w:numPr>
          <w:ilvl w:val="1"/>
          <w:numId w:val="25"/>
        </w:numPr>
        <w:spacing w:after="0" w:line="276" w:lineRule="auto"/>
        <w:ind w:left="964" w:hanging="567"/>
        <w:jc w:val="both"/>
        <w:rPr>
          <w:rFonts w:cs="Arial"/>
          <w:b/>
          <w:color w:val="000000"/>
        </w:rPr>
      </w:pPr>
      <w:r w:rsidRPr="003C5876">
        <w:rPr>
          <w:rFonts w:cs="Arial"/>
          <w:color w:val="000000"/>
        </w:rPr>
        <w:t xml:space="preserve">Zabezpieczenie antykorozyjne elementów bębna przez piaskowanie powierzchni do 2 stopnia </w:t>
      </w:r>
      <w:r w:rsidRPr="00DA5F3C">
        <w:rPr>
          <w:rFonts w:cs="Arial"/>
          <w:color w:val="000000"/>
        </w:rPr>
        <w:t>czystości, dwukrotne malowanie farbą podkładową oraz przynajmniej jednokrotne malowanie farbą nawierzchniową epoksydową w kolorze szarym. Całkowita grubość warstw malarskich powinna wynosić minimum 200μm.</w:t>
      </w:r>
    </w:p>
    <w:p w:rsidR="00174E1E" w:rsidRPr="00AA582B" w:rsidRDefault="00174E1E" w:rsidP="00174E1E">
      <w:pPr>
        <w:spacing w:before="240" w:after="240" w:line="276" w:lineRule="auto"/>
        <w:jc w:val="both"/>
        <w:rPr>
          <w:rFonts w:cs="Arial"/>
          <w:b/>
          <w:bCs/>
        </w:rPr>
      </w:pPr>
      <w:r w:rsidRPr="00DA5F3C">
        <w:rPr>
          <w:rFonts w:cs="Arial"/>
          <w:bCs/>
        </w:rPr>
        <w:t>III</w:t>
      </w:r>
      <w:r w:rsidRPr="00AA582B">
        <w:rPr>
          <w:rFonts w:cs="Arial"/>
          <w:b/>
          <w:bCs/>
        </w:rPr>
        <w:t>. Warunki techniczne wykonania prac regeneracyjnych:</w:t>
      </w:r>
    </w:p>
    <w:p w:rsidR="00174E1E" w:rsidRPr="00DA5F3C" w:rsidRDefault="00174E1E" w:rsidP="00174E1E">
      <w:pPr>
        <w:pStyle w:val="Tekstpodstawowywcity"/>
        <w:numPr>
          <w:ilvl w:val="0"/>
          <w:numId w:val="13"/>
        </w:numPr>
        <w:spacing w:after="0" w:line="276" w:lineRule="auto"/>
        <w:jc w:val="both"/>
      </w:pPr>
      <w:r w:rsidRPr="00DA5F3C">
        <w:t>Bęb</w:t>
      </w:r>
      <w:r>
        <w:t>e</w:t>
      </w:r>
      <w:r w:rsidRPr="00DA5F3C">
        <w:t>n zostan</w:t>
      </w:r>
      <w:r>
        <w:t>ie</w:t>
      </w:r>
      <w:r w:rsidRPr="00DA5F3C">
        <w:t xml:space="preserve"> odebran</w:t>
      </w:r>
      <w:r>
        <w:t>y</w:t>
      </w:r>
      <w:r w:rsidRPr="00DA5F3C">
        <w:t xml:space="preserve"> do </w:t>
      </w:r>
      <w:r>
        <w:t xml:space="preserve">wykonania regeneracji warsztatowej </w:t>
      </w:r>
      <w:r w:rsidRPr="00DA5F3C">
        <w:t>z siedziby Zamawiającego i przetransportowan</w:t>
      </w:r>
      <w:r>
        <w:t>y</w:t>
      </w:r>
      <w:r w:rsidRPr="00DA5F3C">
        <w:t xml:space="preserve"> do siedziby Wykonawcy na koszt i ryzyko Wykonawcy.</w:t>
      </w:r>
    </w:p>
    <w:p w:rsidR="00174E1E" w:rsidRPr="00DA5F3C" w:rsidRDefault="00174E1E" w:rsidP="00174E1E">
      <w:pPr>
        <w:numPr>
          <w:ilvl w:val="0"/>
          <w:numId w:val="13"/>
        </w:numPr>
        <w:spacing w:after="0" w:line="276" w:lineRule="auto"/>
        <w:jc w:val="both"/>
        <w:rPr>
          <w:rFonts w:cs="Arial"/>
          <w:bCs/>
        </w:rPr>
      </w:pPr>
      <w:r w:rsidRPr="00DA5F3C">
        <w:rPr>
          <w:rFonts w:cs="Arial"/>
          <w:bCs/>
        </w:rPr>
        <w:t>Wszystkie materiały podstawowe oraz pomocnicze niezbędne dla wykonania pełnej i prawidłowej regeneracji bębn</w:t>
      </w:r>
      <w:r>
        <w:rPr>
          <w:rFonts w:cs="Arial"/>
          <w:bCs/>
        </w:rPr>
        <w:t>a</w:t>
      </w:r>
      <w:r w:rsidRPr="00DA5F3C">
        <w:rPr>
          <w:rFonts w:cs="Arial"/>
          <w:bCs/>
        </w:rPr>
        <w:t xml:space="preserve"> zapewnia Wykonawca.</w:t>
      </w:r>
    </w:p>
    <w:p w:rsidR="00174E1E" w:rsidRPr="00DA5F3C" w:rsidRDefault="00174E1E" w:rsidP="00174E1E">
      <w:pPr>
        <w:numPr>
          <w:ilvl w:val="0"/>
          <w:numId w:val="13"/>
        </w:numPr>
        <w:spacing w:after="0" w:line="276" w:lineRule="auto"/>
        <w:jc w:val="both"/>
        <w:rPr>
          <w:rFonts w:cs="Arial"/>
          <w:bCs/>
        </w:rPr>
      </w:pPr>
      <w:r w:rsidRPr="00DA5F3C">
        <w:rPr>
          <w:rFonts w:cs="Arial"/>
          <w:bCs/>
        </w:rPr>
        <w:t xml:space="preserve">Przy wymianie łożyskowania należy zastosować łożyska o najwyższej jakości wykonania np. SKF lub NSK. </w:t>
      </w:r>
    </w:p>
    <w:p w:rsidR="00174E1E" w:rsidRPr="00DA5F3C" w:rsidRDefault="00174E1E" w:rsidP="00174E1E">
      <w:pPr>
        <w:numPr>
          <w:ilvl w:val="0"/>
          <w:numId w:val="13"/>
        </w:numPr>
        <w:spacing w:after="0" w:line="276" w:lineRule="auto"/>
        <w:jc w:val="both"/>
        <w:rPr>
          <w:rFonts w:cs="Arial"/>
          <w:bCs/>
        </w:rPr>
      </w:pPr>
      <w:r w:rsidRPr="00DA5F3C">
        <w:rPr>
          <w:rFonts w:cs="Arial"/>
          <w:bCs/>
        </w:rPr>
        <w:t>W przypadku konieczności zmiany zakresu regeneracji bębna (wykonania dodatkowych elementów), Wykonawca niezwłocznie powiadomi o tym Zamawiającego, przedstawi dokumentację fotograficzną potwierdzającą oraz uzgodni ostateczne warunki techniczne i finansowe zmiany zakresu prac.</w:t>
      </w:r>
    </w:p>
    <w:p w:rsidR="00174E1E" w:rsidRPr="00DA5F3C" w:rsidRDefault="00174E1E" w:rsidP="00174E1E">
      <w:pPr>
        <w:numPr>
          <w:ilvl w:val="0"/>
          <w:numId w:val="13"/>
        </w:numPr>
        <w:spacing w:after="0" w:line="276" w:lineRule="auto"/>
        <w:jc w:val="both"/>
        <w:rPr>
          <w:rFonts w:cs="Arial"/>
          <w:bCs/>
        </w:rPr>
      </w:pPr>
      <w:r w:rsidRPr="00DA5F3C">
        <w:rPr>
          <w:rFonts w:cs="Arial"/>
          <w:bCs/>
        </w:rPr>
        <w:t>Oczekiwany czas wykonania prac regeneracyjnych bębn</w:t>
      </w:r>
      <w:r>
        <w:rPr>
          <w:rFonts w:cs="Arial"/>
          <w:bCs/>
        </w:rPr>
        <w:t>a</w:t>
      </w:r>
      <w:r w:rsidRPr="00DA5F3C">
        <w:rPr>
          <w:rFonts w:cs="Arial"/>
          <w:bCs/>
        </w:rPr>
        <w:t xml:space="preserve"> wynosi do </w:t>
      </w:r>
      <w:r>
        <w:rPr>
          <w:rFonts w:cs="Arial"/>
          <w:bCs/>
        </w:rPr>
        <w:t>5</w:t>
      </w:r>
      <w:r w:rsidRPr="00DA5F3C">
        <w:rPr>
          <w:rFonts w:cs="Arial"/>
          <w:bCs/>
        </w:rPr>
        <w:t xml:space="preserve"> tygodni licząc od dnia ich odebrania od Zamawiającego</w:t>
      </w:r>
      <w:r>
        <w:rPr>
          <w:rFonts w:cs="Arial"/>
          <w:bCs/>
        </w:rPr>
        <w:t xml:space="preserve"> i nie dłużej niż 6 tygodni od dnia otrzymania zamówienia (umowy)</w:t>
      </w:r>
      <w:r w:rsidRPr="00DA5F3C">
        <w:rPr>
          <w:rFonts w:cs="Arial"/>
          <w:bCs/>
        </w:rPr>
        <w:t>.</w:t>
      </w:r>
    </w:p>
    <w:p w:rsidR="00174E1E" w:rsidRPr="00DA5F3C" w:rsidRDefault="00174E1E" w:rsidP="00174E1E">
      <w:pPr>
        <w:numPr>
          <w:ilvl w:val="0"/>
          <w:numId w:val="13"/>
        </w:numPr>
        <w:spacing w:after="0" w:line="276" w:lineRule="auto"/>
        <w:jc w:val="both"/>
        <w:rPr>
          <w:rFonts w:cs="Arial"/>
          <w:bCs/>
        </w:rPr>
      </w:pPr>
      <w:r w:rsidRPr="00DA5F3C">
        <w:rPr>
          <w:rFonts w:cs="Arial"/>
          <w:bCs/>
        </w:rPr>
        <w:lastRenderedPageBreak/>
        <w:t>Uzgodnienia techniczne i finansowe zmian zakresu regeneracji, wydłużają bieg terminu wykonania prac tylko o czas tych uzgodnień.</w:t>
      </w:r>
    </w:p>
    <w:p w:rsidR="00174E1E" w:rsidRPr="00DA5F3C" w:rsidRDefault="00174E1E" w:rsidP="00174E1E">
      <w:pPr>
        <w:numPr>
          <w:ilvl w:val="0"/>
          <w:numId w:val="13"/>
        </w:numPr>
        <w:spacing w:after="0" w:line="276" w:lineRule="auto"/>
        <w:jc w:val="both"/>
        <w:rPr>
          <w:rFonts w:cs="Arial"/>
          <w:bCs/>
        </w:rPr>
      </w:pPr>
      <w:r w:rsidRPr="00DA5F3C">
        <w:rPr>
          <w:rFonts w:cs="Arial"/>
          <w:bCs/>
        </w:rPr>
        <w:t>Wykonawca bezzwłocznie zawiadomi pisemnie Zamawiającego o zakończeniu regeneracji bębnów oraz dostarczy je na własny koszt i ryzyko do magazynu Zamawiającego.</w:t>
      </w:r>
    </w:p>
    <w:p w:rsidR="00174E1E" w:rsidRPr="00DA5F3C" w:rsidRDefault="00174E1E" w:rsidP="00174E1E">
      <w:pPr>
        <w:numPr>
          <w:ilvl w:val="0"/>
          <w:numId w:val="13"/>
        </w:numPr>
        <w:spacing w:after="0" w:line="276" w:lineRule="auto"/>
        <w:jc w:val="both"/>
        <w:rPr>
          <w:rFonts w:cs="Arial"/>
          <w:bCs/>
        </w:rPr>
      </w:pPr>
      <w:r w:rsidRPr="00DA5F3C">
        <w:rPr>
          <w:rFonts w:cs="Arial"/>
          <w:bCs/>
        </w:rPr>
        <w:t xml:space="preserve">Wykonawca oznakuje bęben rozpoznawalnymi cechami Wykonawcy i datą wykonania (rok-miesiąc), dostarczy Zamawiającemu świadectwo jakości wykonania regeneracji dla  bębnów, a w tym także dla okładziny trudnozapalnej </w:t>
      </w:r>
      <w:r>
        <w:rPr>
          <w:rFonts w:cs="Arial"/>
          <w:bCs/>
        </w:rPr>
        <w:t xml:space="preserve">(strefa 22 zagrożenia wybuchem pyłu) </w:t>
      </w:r>
      <w:r w:rsidRPr="00DA5F3C">
        <w:rPr>
          <w:rFonts w:cs="Arial"/>
          <w:bCs/>
        </w:rPr>
        <w:t>oraz dostarczy wraz z dostawą warunki gwarancyjne dla wykonanego zakresu regeneracji.</w:t>
      </w:r>
    </w:p>
    <w:p w:rsidR="00174E1E" w:rsidRPr="00B8227C" w:rsidRDefault="00174E1E" w:rsidP="00174E1E">
      <w:pPr>
        <w:numPr>
          <w:ilvl w:val="0"/>
          <w:numId w:val="13"/>
        </w:numPr>
        <w:spacing w:after="0" w:line="276" w:lineRule="auto"/>
        <w:jc w:val="both"/>
        <w:rPr>
          <w:rFonts w:cs="Arial"/>
          <w:bCs/>
        </w:rPr>
      </w:pPr>
      <w:r w:rsidRPr="00DA5F3C">
        <w:rPr>
          <w:rFonts w:cs="Arial"/>
          <w:bCs/>
        </w:rPr>
        <w:t>Oczekiwany okres gwarancji na wykonane prace nie powinien być krótszy niż 18 miesięcy od dnia montażu bębna na przenośniku oraz nie krótszy niż 24 miesiące od dnia dostawy.</w:t>
      </w:r>
    </w:p>
    <w:p w:rsidR="00174E1E" w:rsidRPr="00784334" w:rsidRDefault="00174E1E" w:rsidP="00174E1E">
      <w:pPr>
        <w:spacing w:before="120" w:line="312" w:lineRule="atLeast"/>
        <w:jc w:val="both"/>
        <w:rPr>
          <w:b/>
        </w:rPr>
      </w:pPr>
      <w:r>
        <w:rPr>
          <w:rFonts w:cs="Courier New"/>
          <w:color w:val="000000"/>
        </w:rPr>
        <w:t>I</w:t>
      </w:r>
      <w:r w:rsidR="00147485">
        <w:rPr>
          <w:rFonts w:cs="Courier New"/>
          <w:color w:val="000000"/>
        </w:rPr>
        <w:t>V</w:t>
      </w:r>
      <w:r>
        <w:rPr>
          <w:rFonts w:cs="Courier New"/>
          <w:color w:val="000000"/>
        </w:rPr>
        <w:t xml:space="preserve">. </w:t>
      </w:r>
      <w:r w:rsidRPr="00784334">
        <w:rPr>
          <w:rFonts w:cs="Courier New"/>
          <w:b/>
          <w:color w:val="000000"/>
        </w:rPr>
        <w:t>Oferta techniczno-cenowa powinna zawierać:</w:t>
      </w:r>
    </w:p>
    <w:p w:rsidR="00174E1E" w:rsidRPr="00566573" w:rsidRDefault="00174E1E" w:rsidP="00174E1E">
      <w:pPr>
        <w:pStyle w:val="Akapitzlist"/>
        <w:numPr>
          <w:ilvl w:val="0"/>
          <w:numId w:val="27"/>
        </w:numPr>
        <w:spacing w:after="0" w:line="300" w:lineRule="atLeast"/>
        <w:jc w:val="both"/>
      </w:pPr>
      <w:r>
        <w:rPr>
          <w:rFonts w:cs="Courier New"/>
          <w:color w:val="000000"/>
        </w:rPr>
        <w:t>S</w:t>
      </w:r>
      <w:r w:rsidRPr="00566573">
        <w:rPr>
          <w:rFonts w:cs="Courier New"/>
          <w:color w:val="000000"/>
        </w:rPr>
        <w:t>pecyfikację wykonania zakresu regeneracji spełniającą wszystkie wymagania techniczne</w:t>
      </w:r>
      <w:r>
        <w:rPr>
          <w:rFonts w:cs="Courier New"/>
          <w:color w:val="000000"/>
        </w:rPr>
        <w:t>.</w:t>
      </w:r>
    </w:p>
    <w:p w:rsidR="00174E1E" w:rsidRPr="00784334" w:rsidRDefault="00174E1E" w:rsidP="00174E1E">
      <w:pPr>
        <w:pStyle w:val="Akapitzlist"/>
        <w:numPr>
          <w:ilvl w:val="0"/>
          <w:numId w:val="27"/>
        </w:numPr>
        <w:spacing w:after="0" w:line="300" w:lineRule="atLeast"/>
        <w:jc w:val="both"/>
      </w:pPr>
      <w:r>
        <w:rPr>
          <w:rFonts w:cs="Courier New"/>
          <w:color w:val="000000"/>
        </w:rPr>
        <w:t>Oferowane warunki gwarancyjne.</w:t>
      </w:r>
    </w:p>
    <w:p w:rsidR="00174E1E" w:rsidRPr="00784334" w:rsidRDefault="00174E1E" w:rsidP="00174E1E">
      <w:pPr>
        <w:pStyle w:val="Akapitzlist"/>
        <w:numPr>
          <w:ilvl w:val="0"/>
          <w:numId w:val="27"/>
        </w:numPr>
        <w:spacing w:after="0" w:line="300" w:lineRule="atLeast"/>
        <w:jc w:val="both"/>
      </w:pPr>
      <w:r>
        <w:rPr>
          <w:rFonts w:cs="Courier New"/>
          <w:color w:val="000000"/>
        </w:rPr>
        <w:t>W</w:t>
      </w:r>
      <w:r w:rsidRPr="00784334">
        <w:rPr>
          <w:rFonts w:cs="Courier New"/>
          <w:color w:val="000000"/>
        </w:rPr>
        <w:t xml:space="preserve">zór deklaracji zgodności do stosowania </w:t>
      </w:r>
      <w:r>
        <w:rPr>
          <w:rFonts w:cs="Courier New"/>
          <w:color w:val="000000"/>
        </w:rPr>
        <w:t>zespołu bębna</w:t>
      </w:r>
      <w:r w:rsidRPr="00784334">
        <w:rPr>
          <w:rFonts w:cs="Courier New"/>
          <w:color w:val="000000"/>
        </w:rPr>
        <w:t xml:space="preserve"> dl</w:t>
      </w:r>
      <w:r>
        <w:rPr>
          <w:rFonts w:cs="Courier New"/>
          <w:color w:val="000000"/>
        </w:rPr>
        <w:t>a 22 strefy zagrożenia wybuchem.</w:t>
      </w:r>
    </w:p>
    <w:p w:rsidR="00174E1E" w:rsidRPr="00784334" w:rsidRDefault="00174E1E" w:rsidP="00174E1E">
      <w:pPr>
        <w:pStyle w:val="Akapitzlist"/>
        <w:numPr>
          <w:ilvl w:val="0"/>
          <w:numId w:val="27"/>
        </w:numPr>
        <w:spacing w:after="0" w:line="300" w:lineRule="atLeast"/>
        <w:jc w:val="both"/>
      </w:pPr>
      <w:r>
        <w:rPr>
          <w:rFonts w:cs="Courier New"/>
          <w:color w:val="000000"/>
        </w:rPr>
        <w:t>R</w:t>
      </w:r>
      <w:r w:rsidRPr="00784334">
        <w:rPr>
          <w:rFonts w:cs="Courier New"/>
          <w:color w:val="000000"/>
        </w:rPr>
        <w:t xml:space="preserve">eferencje – minimum dwie za ostatnie 3 lata tylko dla </w:t>
      </w:r>
      <w:r>
        <w:rPr>
          <w:rFonts w:cs="Courier New"/>
          <w:color w:val="000000"/>
        </w:rPr>
        <w:t>wykonania nowych lub regeneracji</w:t>
      </w:r>
      <w:r w:rsidRPr="00784334">
        <w:rPr>
          <w:rFonts w:cs="Courier New"/>
          <w:color w:val="000000"/>
        </w:rPr>
        <w:t xml:space="preserve"> przedmiotowych </w:t>
      </w:r>
      <w:r>
        <w:rPr>
          <w:rFonts w:cs="Courier New"/>
          <w:color w:val="000000"/>
        </w:rPr>
        <w:t>zespołów bębnów</w:t>
      </w:r>
      <w:r w:rsidRPr="00784334">
        <w:rPr>
          <w:rFonts w:cs="Courier New"/>
          <w:color w:val="000000"/>
        </w:rPr>
        <w:t xml:space="preserve"> dla strefy 22</w:t>
      </w:r>
      <w:r>
        <w:rPr>
          <w:rFonts w:cs="Courier New"/>
          <w:color w:val="000000"/>
        </w:rPr>
        <w:t xml:space="preserve"> zagrożenia wybuchem, na kwotę minimum 30.000 zł netto</w:t>
      </w:r>
      <w:r w:rsidRPr="00784334">
        <w:rPr>
          <w:rFonts w:cs="Courier New"/>
          <w:color w:val="000000"/>
        </w:rPr>
        <w:t>.</w:t>
      </w:r>
    </w:p>
    <w:p w:rsidR="00174E1E" w:rsidRPr="00784334" w:rsidRDefault="00174E1E" w:rsidP="00174E1E">
      <w:pPr>
        <w:pStyle w:val="Akapitzlist"/>
        <w:numPr>
          <w:ilvl w:val="0"/>
          <w:numId w:val="27"/>
        </w:numPr>
        <w:spacing w:after="0" w:line="300" w:lineRule="atLeast"/>
        <w:jc w:val="both"/>
      </w:pPr>
      <w:r w:rsidRPr="00784334">
        <w:rPr>
          <w:rFonts w:cs="Courier New"/>
          <w:color w:val="000000"/>
        </w:rPr>
        <w:t>Kryterium wyboru Wykonawcy:</w:t>
      </w:r>
    </w:p>
    <w:p w:rsidR="00174E1E" w:rsidRPr="00784334" w:rsidRDefault="00174E1E" w:rsidP="00174E1E">
      <w:pPr>
        <w:pStyle w:val="Akapitzlist"/>
        <w:autoSpaceDE w:val="0"/>
        <w:autoSpaceDN w:val="0"/>
        <w:adjustRightInd w:val="0"/>
        <w:spacing w:line="300" w:lineRule="atLeast"/>
        <w:jc w:val="both"/>
        <w:rPr>
          <w:rFonts w:cs="Courier New"/>
          <w:color w:val="000000"/>
        </w:rPr>
      </w:pPr>
      <w:r w:rsidRPr="00784334">
        <w:rPr>
          <w:rFonts w:cs="Courier New"/>
          <w:color w:val="000000"/>
        </w:rPr>
        <w:t>Cen</w:t>
      </w:r>
      <w:r>
        <w:rPr>
          <w:rFonts w:cs="Courier New"/>
          <w:color w:val="000000"/>
        </w:rPr>
        <w:t>a – waga 10</w:t>
      </w:r>
      <w:r w:rsidRPr="00784334">
        <w:rPr>
          <w:rFonts w:cs="Courier New"/>
          <w:color w:val="000000"/>
        </w:rPr>
        <w:t>0%</w:t>
      </w:r>
    </w:p>
    <w:p w:rsidR="00174E1E" w:rsidRPr="00DA5F3C" w:rsidRDefault="00174E1E" w:rsidP="00174E1E">
      <w:pPr>
        <w:spacing w:line="276" w:lineRule="auto"/>
        <w:rPr>
          <w:rFonts w:cs="Arial"/>
        </w:rPr>
      </w:pPr>
    </w:p>
    <w:p w:rsidR="00174E1E" w:rsidRPr="00DA5F3C" w:rsidRDefault="00174E1E" w:rsidP="00D9255C">
      <w:pPr>
        <w:spacing w:line="276" w:lineRule="auto"/>
      </w:pPr>
      <w:r w:rsidRPr="00DA5F3C">
        <w:rPr>
          <w:rFonts w:cs="Arial"/>
        </w:rPr>
        <w:t xml:space="preserve">                                                                                           </w:t>
      </w:r>
      <w:r>
        <w:rPr>
          <w:rFonts w:cs="Arial"/>
        </w:rPr>
        <w:t xml:space="preserve">  </w:t>
      </w:r>
      <w:r w:rsidR="00D9255C">
        <w:rPr>
          <w:rFonts w:cs="Arial"/>
        </w:rPr>
        <w:t xml:space="preserve">                               </w:t>
      </w:r>
    </w:p>
    <w:p w:rsidR="00D9255C" w:rsidRPr="00D9255C" w:rsidRDefault="00174E1E">
      <w:pPr>
        <w:rPr>
          <w:rFonts w:cs="Arial"/>
        </w:rPr>
      </w:pPr>
      <w:r>
        <w:rPr>
          <w:rFonts w:cs="Arial"/>
          <w:b/>
        </w:rPr>
        <w:br w:type="page"/>
      </w:r>
      <w:r w:rsidR="00D9255C" w:rsidRPr="00D9255C">
        <w:rPr>
          <w:rFonts w:cs="Arial"/>
        </w:rPr>
        <w:lastRenderedPageBreak/>
        <w:t>b)</w:t>
      </w:r>
    </w:p>
    <w:p w:rsidR="00D9255C" w:rsidRPr="00DA5F3C" w:rsidRDefault="00D9255C" w:rsidP="00D9255C">
      <w:pPr>
        <w:spacing w:line="276" w:lineRule="auto"/>
        <w:jc w:val="center"/>
        <w:rPr>
          <w:rFonts w:cs="Arial"/>
          <w:b/>
          <w:u w:val="single"/>
        </w:rPr>
      </w:pPr>
      <w:r w:rsidRPr="00DA5F3C">
        <w:rPr>
          <w:rFonts w:cs="Arial"/>
        </w:rPr>
        <w:t xml:space="preserve">dotyczy: </w:t>
      </w:r>
      <w:r w:rsidRPr="00DA5F3C">
        <w:rPr>
          <w:rFonts w:cs="Arial"/>
          <w:b/>
          <w:bCs/>
          <w:u w:val="single"/>
        </w:rPr>
        <w:t xml:space="preserve">regeneracja </w:t>
      </w:r>
      <w:r>
        <w:rPr>
          <w:rFonts w:cs="Arial"/>
          <w:b/>
          <w:bCs/>
          <w:u w:val="single"/>
        </w:rPr>
        <w:t xml:space="preserve">zespołu </w:t>
      </w:r>
      <w:r w:rsidRPr="00DA5F3C">
        <w:rPr>
          <w:rFonts w:cs="Arial"/>
          <w:b/>
          <w:bCs/>
          <w:u w:val="single"/>
        </w:rPr>
        <w:t>bębn</w:t>
      </w:r>
      <w:r>
        <w:rPr>
          <w:rFonts w:cs="Arial"/>
          <w:b/>
          <w:bCs/>
          <w:u w:val="single"/>
        </w:rPr>
        <w:t>a</w:t>
      </w:r>
      <w:r w:rsidRPr="00DA5F3C">
        <w:rPr>
          <w:rFonts w:cs="Arial"/>
          <w:b/>
          <w:bCs/>
          <w:u w:val="single"/>
        </w:rPr>
        <w:t xml:space="preserve"> </w:t>
      </w:r>
      <w:r>
        <w:rPr>
          <w:rFonts w:cs="Arial"/>
          <w:b/>
          <w:bCs/>
          <w:u w:val="single"/>
        </w:rPr>
        <w:t>nie</w:t>
      </w:r>
      <w:r w:rsidRPr="00C66B7D">
        <w:rPr>
          <w:rFonts w:cs="Arial"/>
          <w:b/>
          <w:bCs/>
          <w:u w:val="single"/>
        </w:rPr>
        <w:t xml:space="preserve">napędowego </w:t>
      </w:r>
      <w:r>
        <w:rPr>
          <w:rFonts w:cs="Arial"/>
          <w:b/>
          <w:color w:val="000000"/>
          <w:u w:val="single"/>
        </w:rPr>
        <w:t>Ø63</w:t>
      </w:r>
      <w:r w:rsidRPr="00C66B7D">
        <w:rPr>
          <w:rFonts w:cs="Arial"/>
          <w:b/>
          <w:color w:val="000000"/>
          <w:u w:val="single"/>
        </w:rPr>
        <w:t>0</w:t>
      </w:r>
      <w:r>
        <w:rPr>
          <w:rFonts w:cs="Arial"/>
          <w:color w:val="000000"/>
        </w:rPr>
        <w:t xml:space="preserve"> </w:t>
      </w:r>
      <w:r w:rsidRPr="00DA5F3C">
        <w:rPr>
          <w:rFonts w:cs="Arial"/>
          <w:b/>
          <w:bCs/>
          <w:u w:val="single"/>
        </w:rPr>
        <w:t xml:space="preserve">do </w:t>
      </w:r>
      <w:r>
        <w:rPr>
          <w:rFonts w:cs="Arial"/>
          <w:b/>
          <w:bCs/>
          <w:u w:val="single"/>
        </w:rPr>
        <w:t>ładowarko-zwałowarki ŁZKS-500/250</w:t>
      </w:r>
      <w:r w:rsidRPr="00DA5F3C">
        <w:rPr>
          <w:rFonts w:cs="Arial"/>
          <w:b/>
          <w:bCs/>
          <w:u w:val="single"/>
        </w:rPr>
        <w:t xml:space="preserve"> nawęglania</w:t>
      </w:r>
      <w:r>
        <w:rPr>
          <w:rFonts w:cs="Arial"/>
          <w:b/>
          <w:bCs/>
          <w:u w:val="single"/>
        </w:rPr>
        <w:t xml:space="preserve"> zewnętrznego</w:t>
      </w:r>
      <w:r w:rsidRPr="00DA5F3C">
        <w:rPr>
          <w:rFonts w:cs="Arial"/>
          <w:b/>
          <w:u w:val="single"/>
        </w:rPr>
        <w:t>:</w:t>
      </w:r>
    </w:p>
    <w:p w:rsidR="00D9255C" w:rsidRPr="00DA5F3C" w:rsidRDefault="00D9255C" w:rsidP="00D9255C">
      <w:pPr>
        <w:spacing w:line="276" w:lineRule="auto"/>
        <w:jc w:val="center"/>
        <w:rPr>
          <w:rFonts w:cs="Arial"/>
          <w:b/>
          <w:u w:val="single"/>
        </w:rPr>
      </w:pPr>
    </w:p>
    <w:p w:rsidR="00D9255C" w:rsidRDefault="00D9255C" w:rsidP="00147485">
      <w:pPr>
        <w:pStyle w:val="Akapitzlist"/>
        <w:numPr>
          <w:ilvl w:val="0"/>
          <w:numId w:val="29"/>
        </w:numPr>
        <w:spacing w:after="240" w:line="276" w:lineRule="auto"/>
        <w:ind w:hanging="1004"/>
        <w:jc w:val="both"/>
        <w:rPr>
          <w:rFonts w:cs="Arial"/>
          <w:b/>
          <w:bCs/>
        </w:rPr>
      </w:pPr>
      <w:r w:rsidRPr="00AA582B">
        <w:rPr>
          <w:rFonts w:cs="Arial"/>
          <w:b/>
          <w:bCs/>
        </w:rPr>
        <w:t xml:space="preserve">Zakres prac </w:t>
      </w:r>
      <w:r>
        <w:rPr>
          <w:rFonts w:cs="Arial"/>
          <w:b/>
          <w:bCs/>
        </w:rPr>
        <w:t xml:space="preserve">do wykonania </w:t>
      </w:r>
      <w:r w:rsidRPr="00AA582B">
        <w:rPr>
          <w:rFonts w:cs="Arial"/>
          <w:b/>
          <w:bCs/>
        </w:rPr>
        <w:t>obejmuje:</w:t>
      </w:r>
    </w:p>
    <w:p w:rsidR="00D9255C" w:rsidRDefault="00D9255C" w:rsidP="00147485">
      <w:pPr>
        <w:numPr>
          <w:ilvl w:val="0"/>
          <w:numId w:val="31"/>
        </w:numPr>
        <w:spacing w:after="0" w:line="276" w:lineRule="auto"/>
        <w:ind w:hanging="938"/>
        <w:jc w:val="both"/>
        <w:rPr>
          <w:rFonts w:cs="Arial"/>
          <w:bCs/>
        </w:rPr>
      </w:pPr>
      <w:r>
        <w:rPr>
          <w:rFonts w:cs="Arial"/>
          <w:bCs/>
        </w:rPr>
        <w:t>Transport 1 sztuki zespołu bębna z magazynu Zamawiającego do warsztatu Wykonawcy.</w:t>
      </w:r>
    </w:p>
    <w:p w:rsidR="00D9255C" w:rsidRPr="00ED20D0" w:rsidRDefault="00D9255C" w:rsidP="00147485">
      <w:pPr>
        <w:numPr>
          <w:ilvl w:val="0"/>
          <w:numId w:val="31"/>
        </w:numPr>
        <w:spacing w:after="0" w:line="276" w:lineRule="auto"/>
        <w:ind w:hanging="938"/>
        <w:jc w:val="both"/>
        <w:rPr>
          <w:rFonts w:cs="Arial"/>
          <w:bCs/>
        </w:rPr>
      </w:pPr>
      <w:r>
        <w:rPr>
          <w:rFonts w:cs="Arial"/>
          <w:bCs/>
        </w:rPr>
        <w:t>W</w:t>
      </w:r>
      <w:r w:rsidRPr="009C5F0A">
        <w:rPr>
          <w:rFonts w:cs="Arial"/>
          <w:bCs/>
        </w:rPr>
        <w:t xml:space="preserve">ykonanie regeneracji warsztatowej </w:t>
      </w:r>
      <w:r>
        <w:rPr>
          <w:rFonts w:cs="Arial"/>
          <w:bCs/>
        </w:rPr>
        <w:t xml:space="preserve">1 sztuki </w:t>
      </w:r>
      <w:r w:rsidRPr="00147485">
        <w:rPr>
          <w:rFonts w:cs="Arial"/>
          <w:bCs/>
        </w:rPr>
        <w:t xml:space="preserve">zespołu bębna nienapędowego Ø630x2000 nr rys. </w:t>
      </w:r>
      <w:r w:rsidRPr="00ED20D0">
        <w:rPr>
          <w:rFonts w:cs="Arial"/>
          <w:bCs/>
        </w:rPr>
        <w:t>W3425-01 – 1 sztuka (indeks: 110027169) wg niżej określonego zakresu szczegółowego.</w:t>
      </w:r>
    </w:p>
    <w:p w:rsidR="00D9255C" w:rsidRPr="00C51A78" w:rsidRDefault="00D9255C" w:rsidP="00147485">
      <w:pPr>
        <w:numPr>
          <w:ilvl w:val="0"/>
          <w:numId w:val="31"/>
        </w:numPr>
        <w:spacing w:after="0" w:line="276" w:lineRule="auto"/>
        <w:ind w:hanging="938"/>
        <w:jc w:val="both"/>
        <w:rPr>
          <w:rFonts w:cs="Arial"/>
          <w:bCs/>
        </w:rPr>
      </w:pPr>
      <w:r>
        <w:rPr>
          <w:rFonts w:cs="Arial"/>
          <w:bCs/>
        </w:rPr>
        <w:t>D</w:t>
      </w:r>
      <w:r w:rsidRPr="009C5F0A">
        <w:rPr>
          <w:rFonts w:cs="Arial"/>
          <w:bCs/>
        </w:rPr>
        <w:t>os</w:t>
      </w:r>
      <w:r>
        <w:rPr>
          <w:rFonts w:cs="Arial"/>
          <w:bCs/>
        </w:rPr>
        <w:t>tawa do</w:t>
      </w:r>
      <w:r w:rsidRPr="009C5F0A">
        <w:rPr>
          <w:rFonts w:cs="Arial"/>
          <w:bCs/>
        </w:rPr>
        <w:t xml:space="preserve"> magazyn</w:t>
      </w:r>
      <w:r>
        <w:rPr>
          <w:rFonts w:cs="Arial"/>
          <w:bCs/>
        </w:rPr>
        <w:t>u Zamawiającego 1 sztuki zregenerowanego bębna</w:t>
      </w:r>
      <w:r w:rsidRPr="009C5F0A">
        <w:rPr>
          <w:rFonts w:cs="Arial"/>
          <w:bCs/>
        </w:rPr>
        <w:t>.</w:t>
      </w:r>
    </w:p>
    <w:p w:rsidR="00D9255C" w:rsidRPr="00784334" w:rsidRDefault="00D9255C" w:rsidP="00D9255C">
      <w:pPr>
        <w:spacing w:before="240" w:after="240" w:line="276" w:lineRule="auto"/>
        <w:jc w:val="both"/>
        <w:rPr>
          <w:rFonts w:cs="Arial"/>
          <w:bCs/>
        </w:rPr>
      </w:pPr>
      <w:r w:rsidRPr="00DA5F3C">
        <w:rPr>
          <w:rFonts w:cs="Arial"/>
          <w:bCs/>
        </w:rPr>
        <w:t xml:space="preserve">II.  </w:t>
      </w:r>
      <w:r w:rsidRPr="00784334">
        <w:rPr>
          <w:rFonts w:cs="Arial"/>
          <w:b/>
          <w:bCs/>
        </w:rPr>
        <w:t xml:space="preserve">Szczegółowy zakres prac do wykonania regeneracji </w:t>
      </w:r>
      <w:r>
        <w:rPr>
          <w:rFonts w:cs="Arial"/>
          <w:b/>
          <w:bCs/>
        </w:rPr>
        <w:t xml:space="preserve">zespołu </w:t>
      </w:r>
      <w:r w:rsidRPr="00784334">
        <w:rPr>
          <w:rFonts w:cs="Arial"/>
          <w:b/>
          <w:bCs/>
        </w:rPr>
        <w:t xml:space="preserve">bębna </w:t>
      </w:r>
      <w:r>
        <w:rPr>
          <w:rFonts w:cs="Arial"/>
          <w:b/>
          <w:bCs/>
        </w:rPr>
        <w:t>nie napędowego.</w:t>
      </w:r>
    </w:p>
    <w:p w:rsidR="00D9255C" w:rsidRPr="00784334" w:rsidRDefault="00D9255C" w:rsidP="00147485">
      <w:pPr>
        <w:pStyle w:val="Tekstpodstawowy"/>
        <w:numPr>
          <w:ilvl w:val="0"/>
          <w:numId w:val="30"/>
        </w:numPr>
        <w:spacing w:after="0" w:line="308" w:lineRule="auto"/>
        <w:jc w:val="both"/>
        <w:rPr>
          <w:rFonts w:cs="Arial"/>
          <w:b/>
          <w:color w:val="000000"/>
        </w:rPr>
      </w:pPr>
      <w:r>
        <w:rPr>
          <w:rFonts w:cs="Arial"/>
          <w:color w:val="000000"/>
        </w:rPr>
        <w:t>Szczegółowy zakres r</w:t>
      </w:r>
      <w:r w:rsidRPr="00784334">
        <w:rPr>
          <w:rFonts w:cs="Arial"/>
          <w:color w:val="000000"/>
        </w:rPr>
        <w:t>egeneracj</w:t>
      </w:r>
      <w:r>
        <w:rPr>
          <w:rFonts w:cs="Arial"/>
          <w:color w:val="000000"/>
        </w:rPr>
        <w:t>i pojedynczego</w:t>
      </w:r>
      <w:r w:rsidRPr="00784334">
        <w:rPr>
          <w:rFonts w:cs="Arial"/>
          <w:color w:val="000000"/>
        </w:rPr>
        <w:t xml:space="preserve"> zespołu bębna nienapędowego </w:t>
      </w:r>
      <w:r>
        <w:rPr>
          <w:rFonts w:cs="Arial"/>
          <w:color w:val="000000"/>
        </w:rPr>
        <w:t>Ø63</w:t>
      </w:r>
      <w:r w:rsidRPr="00EE242B">
        <w:rPr>
          <w:rFonts w:cs="Arial"/>
          <w:color w:val="000000"/>
        </w:rPr>
        <w:t>0x2000 nr rys. W342</w:t>
      </w:r>
      <w:r>
        <w:rPr>
          <w:rFonts w:cs="Arial"/>
          <w:color w:val="000000"/>
        </w:rPr>
        <w:t>5-01</w:t>
      </w:r>
      <w:r w:rsidRPr="00EE242B">
        <w:rPr>
          <w:rFonts w:cs="Arial"/>
          <w:color w:val="000000"/>
        </w:rPr>
        <w:t xml:space="preserve"> </w:t>
      </w:r>
      <w:r>
        <w:rPr>
          <w:rFonts w:cs="Arial"/>
          <w:color w:val="000000"/>
        </w:rPr>
        <w:t>obejmuje</w:t>
      </w:r>
      <w:r w:rsidRPr="00784334">
        <w:rPr>
          <w:rFonts w:cs="Arial"/>
          <w:color w:val="000000"/>
        </w:rPr>
        <w:t>:</w:t>
      </w:r>
    </w:p>
    <w:p w:rsidR="00D9255C" w:rsidRDefault="00D9255C" w:rsidP="00147485">
      <w:pPr>
        <w:pStyle w:val="Tekstpodstawowy"/>
        <w:numPr>
          <w:ilvl w:val="1"/>
          <w:numId w:val="30"/>
        </w:numPr>
        <w:spacing w:after="0" w:line="276" w:lineRule="auto"/>
        <w:ind w:left="964" w:hanging="567"/>
        <w:jc w:val="both"/>
        <w:rPr>
          <w:rFonts w:cs="Arial"/>
          <w:b/>
          <w:color w:val="000000"/>
        </w:rPr>
      </w:pPr>
      <w:r w:rsidRPr="0085554C">
        <w:rPr>
          <w:rFonts w:cs="Arial"/>
          <w:color w:val="000000"/>
        </w:rPr>
        <w:t>Oczyszczenie bębna z resztek węgla, zdjęcie r</w:t>
      </w:r>
      <w:r>
        <w:rPr>
          <w:rFonts w:cs="Arial"/>
          <w:color w:val="000000"/>
        </w:rPr>
        <w:t>esztek gumy okładziny Poltegor.</w:t>
      </w:r>
    </w:p>
    <w:p w:rsidR="00D9255C" w:rsidRPr="0085554C" w:rsidRDefault="00D9255C" w:rsidP="00147485">
      <w:pPr>
        <w:pStyle w:val="Tekstpodstawowy"/>
        <w:numPr>
          <w:ilvl w:val="1"/>
          <w:numId w:val="30"/>
        </w:numPr>
        <w:spacing w:after="0" w:line="276" w:lineRule="auto"/>
        <w:ind w:left="964" w:hanging="567"/>
        <w:jc w:val="both"/>
        <w:rPr>
          <w:rFonts w:cs="Arial"/>
          <w:b/>
          <w:color w:val="000000"/>
        </w:rPr>
      </w:pPr>
      <w:r w:rsidRPr="0085554C">
        <w:rPr>
          <w:rFonts w:cs="Arial"/>
          <w:color w:val="000000"/>
        </w:rPr>
        <w:t>Demontaż łożyskowania bębna, weryfikacja elementów oraz obudów łożysk.</w:t>
      </w:r>
    </w:p>
    <w:p w:rsidR="00D9255C" w:rsidRPr="00DA5F3C" w:rsidRDefault="00D9255C" w:rsidP="00147485">
      <w:pPr>
        <w:pStyle w:val="Tekstpodstawowy"/>
        <w:numPr>
          <w:ilvl w:val="1"/>
          <w:numId w:val="30"/>
        </w:numPr>
        <w:spacing w:after="0" w:line="276" w:lineRule="auto"/>
        <w:ind w:left="964" w:hanging="567"/>
        <w:jc w:val="both"/>
        <w:rPr>
          <w:rFonts w:cs="Arial"/>
          <w:b/>
          <w:color w:val="000000"/>
        </w:rPr>
      </w:pPr>
      <w:r w:rsidRPr="00DA5F3C">
        <w:rPr>
          <w:rFonts w:cs="Arial"/>
          <w:color w:val="000000"/>
        </w:rPr>
        <w:t>Weryfikacja czopów wału w miejscach osadzenia łożysk.</w:t>
      </w:r>
    </w:p>
    <w:p w:rsidR="00D9255C" w:rsidRPr="00DA5F3C" w:rsidRDefault="00D9255C" w:rsidP="00147485">
      <w:pPr>
        <w:pStyle w:val="Tekstpodstawowy"/>
        <w:numPr>
          <w:ilvl w:val="1"/>
          <w:numId w:val="30"/>
        </w:numPr>
        <w:spacing w:after="0" w:line="276" w:lineRule="auto"/>
        <w:ind w:left="964" w:hanging="567"/>
        <w:jc w:val="both"/>
        <w:rPr>
          <w:rFonts w:cs="Arial"/>
          <w:b/>
          <w:color w:val="000000"/>
        </w:rPr>
      </w:pPr>
      <w:r>
        <w:rPr>
          <w:rFonts w:cs="Arial"/>
          <w:color w:val="000000"/>
        </w:rPr>
        <w:t>P</w:t>
      </w:r>
      <w:r w:rsidRPr="00DA5F3C">
        <w:rPr>
          <w:rFonts w:cs="Arial"/>
          <w:color w:val="000000"/>
        </w:rPr>
        <w:t xml:space="preserve">rzygotowanie powierzchni bębna do wulkanizacji nowej okładziny. </w:t>
      </w:r>
    </w:p>
    <w:p w:rsidR="00D9255C" w:rsidRPr="007B4860" w:rsidRDefault="00D9255C" w:rsidP="00147485">
      <w:pPr>
        <w:pStyle w:val="Tekstpodstawowy"/>
        <w:numPr>
          <w:ilvl w:val="1"/>
          <w:numId w:val="30"/>
        </w:numPr>
        <w:spacing w:after="0" w:line="276" w:lineRule="auto"/>
        <w:ind w:left="964" w:hanging="567"/>
        <w:jc w:val="both"/>
        <w:rPr>
          <w:rFonts w:cs="Arial"/>
          <w:b/>
          <w:color w:val="000000"/>
        </w:rPr>
      </w:pPr>
      <w:r w:rsidRPr="00DA5F3C">
        <w:rPr>
          <w:rFonts w:cs="Arial"/>
          <w:color w:val="000000"/>
        </w:rPr>
        <w:t>Regeneracja czopów wału bębna wg dokumentacji technicznej</w:t>
      </w:r>
      <w:r>
        <w:rPr>
          <w:rFonts w:cs="Arial"/>
          <w:color w:val="000000"/>
        </w:rPr>
        <w:t>.</w:t>
      </w:r>
    </w:p>
    <w:p w:rsidR="00D9255C" w:rsidRPr="00DA5F3C" w:rsidRDefault="00D9255C" w:rsidP="00147485">
      <w:pPr>
        <w:pStyle w:val="Tekstpodstawowy"/>
        <w:numPr>
          <w:ilvl w:val="1"/>
          <w:numId w:val="30"/>
        </w:numPr>
        <w:spacing w:after="0" w:line="276" w:lineRule="auto"/>
        <w:ind w:left="964" w:hanging="567"/>
        <w:jc w:val="both"/>
        <w:rPr>
          <w:rFonts w:cs="Arial"/>
          <w:b/>
          <w:color w:val="000000"/>
        </w:rPr>
      </w:pPr>
      <w:r w:rsidRPr="00DA5F3C">
        <w:rPr>
          <w:rFonts w:cs="Arial"/>
          <w:color w:val="000000"/>
        </w:rPr>
        <w:t>Wykonanie nowej okładziny gumowej trudnozapalnej typu Poltegor</w:t>
      </w:r>
      <w:r>
        <w:rPr>
          <w:rFonts w:cs="Arial"/>
          <w:color w:val="000000"/>
        </w:rPr>
        <w:t xml:space="preserve">, dla strefy 22 zagrożenia wybuchowego, </w:t>
      </w:r>
      <w:r w:rsidRPr="00DA5F3C">
        <w:rPr>
          <w:rFonts w:cs="Arial"/>
          <w:color w:val="000000"/>
        </w:rPr>
        <w:t xml:space="preserve"> metodą wulkanizacji na gorąco o grubości minimum 15 – 20 mm, długość płaszcza bębna wynosi 1600 mm.</w:t>
      </w:r>
    </w:p>
    <w:p w:rsidR="00D9255C" w:rsidRPr="00DA5F3C" w:rsidRDefault="00D9255C" w:rsidP="00147485">
      <w:pPr>
        <w:pStyle w:val="Tekstpodstawowy"/>
        <w:numPr>
          <w:ilvl w:val="1"/>
          <w:numId w:val="30"/>
        </w:numPr>
        <w:spacing w:after="0" w:line="276" w:lineRule="auto"/>
        <w:ind w:left="964" w:hanging="567"/>
        <w:jc w:val="both"/>
        <w:rPr>
          <w:rFonts w:cs="Arial"/>
          <w:b/>
          <w:color w:val="000000"/>
        </w:rPr>
      </w:pPr>
      <w:r w:rsidRPr="00DA5F3C">
        <w:rPr>
          <w:rFonts w:cs="Arial"/>
          <w:color w:val="000000"/>
        </w:rPr>
        <w:t xml:space="preserve">Regeneracja otworu obudów łożyskowych, wykonanie i wymiana uszkodzonych </w:t>
      </w:r>
      <w:r>
        <w:rPr>
          <w:rFonts w:cs="Arial"/>
          <w:color w:val="000000"/>
        </w:rPr>
        <w:t xml:space="preserve">tulei i </w:t>
      </w:r>
      <w:r w:rsidRPr="00DA5F3C">
        <w:rPr>
          <w:rFonts w:cs="Arial"/>
          <w:color w:val="000000"/>
        </w:rPr>
        <w:t>pokryw labiryntowych – komplet.</w:t>
      </w:r>
    </w:p>
    <w:p w:rsidR="00D9255C" w:rsidRPr="00DA5F3C" w:rsidRDefault="00D9255C" w:rsidP="00147485">
      <w:pPr>
        <w:pStyle w:val="Tekstpodstawowy"/>
        <w:numPr>
          <w:ilvl w:val="1"/>
          <w:numId w:val="30"/>
        </w:numPr>
        <w:spacing w:after="0" w:line="276" w:lineRule="auto"/>
        <w:ind w:left="964" w:hanging="567"/>
        <w:jc w:val="both"/>
        <w:rPr>
          <w:rFonts w:cs="Arial"/>
          <w:b/>
          <w:color w:val="000000"/>
        </w:rPr>
      </w:pPr>
      <w:r w:rsidRPr="00DA5F3C">
        <w:rPr>
          <w:rFonts w:cs="Arial"/>
          <w:color w:val="000000"/>
        </w:rPr>
        <w:t>Montaż łożyskowania bębna w wersji 1xL, 1xS, z wymian</w:t>
      </w:r>
      <w:r>
        <w:rPr>
          <w:rFonts w:cs="Arial"/>
          <w:color w:val="000000"/>
        </w:rPr>
        <w:t>ą na nowe 2 sztuk łożysk nr 22320</w:t>
      </w:r>
      <w:r w:rsidRPr="00DA5F3C">
        <w:rPr>
          <w:rFonts w:cs="Arial"/>
          <w:color w:val="000000"/>
        </w:rPr>
        <w:t xml:space="preserve">, wymiana </w:t>
      </w:r>
      <w:r>
        <w:rPr>
          <w:rFonts w:cs="Arial"/>
          <w:color w:val="000000"/>
        </w:rPr>
        <w:t xml:space="preserve">na nowe </w:t>
      </w:r>
      <w:r w:rsidRPr="00DA5F3C">
        <w:rPr>
          <w:rFonts w:cs="Arial"/>
          <w:color w:val="000000"/>
        </w:rPr>
        <w:t>uszczelnień, pełne smarowanie łożysk.</w:t>
      </w:r>
    </w:p>
    <w:p w:rsidR="00D9255C" w:rsidRPr="00DA5F3C" w:rsidRDefault="00D9255C" w:rsidP="00147485">
      <w:pPr>
        <w:pStyle w:val="Tekstpodstawowy"/>
        <w:numPr>
          <w:ilvl w:val="1"/>
          <w:numId w:val="30"/>
        </w:numPr>
        <w:spacing w:after="0" w:line="276" w:lineRule="auto"/>
        <w:ind w:left="964" w:hanging="567"/>
        <w:jc w:val="both"/>
        <w:rPr>
          <w:rFonts w:cs="Arial"/>
          <w:b/>
          <w:color w:val="000000"/>
        </w:rPr>
      </w:pPr>
      <w:r w:rsidRPr="00DA5F3C">
        <w:rPr>
          <w:rFonts w:cs="Arial"/>
          <w:color w:val="000000"/>
        </w:rPr>
        <w:t>Sprawdzenie wyważenia statycznego bębna.</w:t>
      </w:r>
    </w:p>
    <w:p w:rsidR="00D9255C" w:rsidRDefault="00D9255C" w:rsidP="00147485">
      <w:pPr>
        <w:pStyle w:val="Tekstpodstawowy"/>
        <w:numPr>
          <w:ilvl w:val="1"/>
          <w:numId w:val="30"/>
        </w:numPr>
        <w:spacing w:after="0" w:line="276" w:lineRule="auto"/>
        <w:ind w:left="964" w:hanging="567"/>
        <w:jc w:val="both"/>
        <w:rPr>
          <w:rFonts w:cs="Arial"/>
          <w:b/>
          <w:color w:val="000000"/>
        </w:rPr>
      </w:pPr>
      <w:r w:rsidRPr="00DA5F3C">
        <w:rPr>
          <w:rFonts w:cs="Arial"/>
          <w:color w:val="000000"/>
        </w:rPr>
        <w:t>Zabezpieczenie antykorozyjne elementów bębna przez piaskowanie powierzchni do 2 stopnia czystości, dwukrotne malowanie farbą podkładową oraz przynajmniej jednokrotne malowanie farbą nawierzchniową epoksydową w kolorze szarym. Całkowita grubość warstw malarskich powinna wynosić minimum 200μm.</w:t>
      </w:r>
    </w:p>
    <w:p w:rsidR="00D9255C" w:rsidRPr="00AA582B" w:rsidRDefault="00D9255C" w:rsidP="00D9255C">
      <w:pPr>
        <w:spacing w:before="240" w:after="240" w:line="276" w:lineRule="auto"/>
        <w:jc w:val="both"/>
        <w:rPr>
          <w:rFonts w:cs="Arial"/>
          <w:b/>
          <w:bCs/>
        </w:rPr>
      </w:pPr>
      <w:r w:rsidRPr="00DA5F3C">
        <w:rPr>
          <w:rFonts w:cs="Arial"/>
          <w:bCs/>
        </w:rPr>
        <w:t>III</w:t>
      </w:r>
      <w:r w:rsidRPr="00AA582B">
        <w:rPr>
          <w:rFonts w:cs="Arial"/>
          <w:b/>
          <w:bCs/>
        </w:rPr>
        <w:t>. Warunki techniczne wykonania prac regeneracyjnych:</w:t>
      </w:r>
    </w:p>
    <w:p w:rsidR="00D9255C" w:rsidRPr="00DA5F3C" w:rsidRDefault="00D9255C" w:rsidP="00147485">
      <w:pPr>
        <w:pStyle w:val="Tekstpodstawowywcity"/>
        <w:numPr>
          <w:ilvl w:val="3"/>
          <w:numId w:val="8"/>
        </w:numPr>
        <w:spacing w:after="0" w:line="276" w:lineRule="auto"/>
        <w:ind w:left="851" w:hanging="567"/>
        <w:jc w:val="both"/>
      </w:pPr>
      <w:r w:rsidRPr="00DA5F3C">
        <w:t>Bęb</w:t>
      </w:r>
      <w:r>
        <w:t>e</w:t>
      </w:r>
      <w:r w:rsidRPr="00DA5F3C">
        <w:t>n zostan</w:t>
      </w:r>
      <w:r>
        <w:t>ie</w:t>
      </w:r>
      <w:r w:rsidRPr="00DA5F3C">
        <w:t xml:space="preserve"> odebran</w:t>
      </w:r>
      <w:r>
        <w:t>y</w:t>
      </w:r>
      <w:r w:rsidRPr="00DA5F3C">
        <w:t xml:space="preserve"> do </w:t>
      </w:r>
      <w:r>
        <w:t xml:space="preserve">wykonania regeneracji warsztatowej </w:t>
      </w:r>
      <w:r w:rsidRPr="00DA5F3C">
        <w:t>z siedziby Zamawiającego i przetransportowan</w:t>
      </w:r>
      <w:r>
        <w:t>y</w:t>
      </w:r>
      <w:r w:rsidRPr="00DA5F3C">
        <w:t xml:space="preserve"> do siedziby Wykonawcy na koszt i ryzyko Wykonawcy.</w:t>
      </w:r>
    </w:p>
    <w:p w:rsidR="00D9255C" w:rsidRPr="00DA5F3C" w:rsidRDefault="00D9255C" w:rsidP="00147485">
      <w:pPr>
        <w:pStyle w:val="Tekstpodstawowywcity"/>
        <w:numPr>
          <w:ilvl w:val="3"/>
          <w:numId w:val="8"/>
        </w:numPr>
        <w:spacing w:after="0" w:line="276" w:lineRule="auto"/>
        <w:ind w:left="851" w:hanging="567"/>
        <w:jc w:val="both"/>
        <w:rPr>
          <w:rFonts w:cs="Arial"/>
          <w:bCs/>
        </w:rPr>
      </w:pPr>
      <w:r w:rsidRPr="00DA5F3C">
        <w:rPr>
          <w:rFonts w:cs="Arial"/>
          <w:bCs/>
        </w:rPr>
        <w:t>Wszystkie materiały podstawowe oraz pomocnicze niezbędne dla wykonania pełnej i prawidłowej regeneracji bębn</w:t>
      </w:r>
      <w:r>
        <w:rPr>
          <w:rFonts w:cs="Arial"/>
          <w:bCs/>
        </w:rPr>
        <w:t>a</w:t>
      </w:r>
      <w:r w:rsidRPr="00DA5F3C">
        <w:rPr>
          <w:rFonts w:cs="Arial"/>
          <w:bCs/>
        </w:rPr>
        <w:t xml:space="preserve"> zapewnia Wykonawca.</w:t>
      </w:r>
    </w:p>
    <w:p w:rsidR="00D9255C" w:rsidRPr="00DA5F3C" w:rsidRDefault="00D9255C" w:rsidP="00147485">
      <w:pPr>
        <w:pStyle w:val="Tekstpodstawowywcity"/>
        <w:numPr>
          <w:ilvl w:val="3"/>
          <w:numId w:val="8"/>
        </w:numPr>
        <w:spacing w:after="0" w:line="276" w:lineRule="auto"/>
        <w:ind w:left="851" w:hanging="567"/>
        <w:jc w:val="both"/>
        <w:rPr>
          <w:rFonts w:cs="Arial"/>
          <w:bCs/>
        </w:rPr>
      </w:pPr>
      <w:r w:rsidRPr="00DA5F3C">
        <w:rPr>
          <w:rFonts w:cs="Arial"/>
          <w:bCs/>
        </w:rPr>
        <w:t xml:space="preserve">Przy wymianie łożyskowania należy zastosować łożyska o najwyższej jakości wykonania np. SKF lub NSK. </w:t>
      </w:r>
    </w:p>
    <w:p w:rsidR="00D9255C" w:rsidRPr="00DA5F3C" w:rsidRDefault="00D9255C" w:rsidP="00147485">
      <w:pPr>
        <w:pStyle w:val="Tekstpodstawowywcity"/>
        <w:numPr>
          <w:ilvl w:val="3"/>
          <w:numId w:val="8"/>
        </w:numPr>
        <w:spacing w:after="0" w:line="276" w:lineRule="auto"/>
        <w:ind w:left="851" w:hanging="567"/>
        <w:jc w:val="both"/>
        <w:rPr>
          <w:rFonts w:cs="Arial"/>
          <w:bCs/>
        </w:rPr>
      </w:pPr>
      <w:r w:rsidRPr="00DA5F3C">
        <w:rPr>
          <w:rFonts w:cs="Arial"/>
          <w:bCs/>
        </w:rPr>
        <w:t>W przypadku konieczności zmiany zakresu regeneracji bębna (wykonania dodatkowych elementów), Wykonawca niezwłocznie powiadomi o tym Zamawiającego, przedstawi dokumentację fotograficzną potwierdzającą oraz uzgodni ostateczne warunki techniczne i finansowe zmiany zakresu prac.</w:t>
      </w:r>
    </w:p>
    <w:p w:rsidR="00D9255C" w:rsidRPr="00DA5F3C" w:rsidRDefault="00D9255C" w:rsidP="00147485">
      <w:pPr>
        <w:pStyle w:val="Tekstpodstawowywcity"/>
        <w:numPr>
          <w:ilvl w:val="3"/>
          <w:numId w:val="8"/>
        </w:numPr>
        <w:spacing w:after="0" w:line="276" w:lineRule="auto"/>
        <w:ind w:left="851" w:hanging="567"/>
        <w:jc w:val="both"/>
        <w:rPr>
          <w:rFonts w:cs="Arial"/>
          <w:bCs/>
        </w:rPr>
      </w:pPr>
      <w:r w:rsidRPr="00DA5F3C">
        <w:rPr>
          <w:rFonts w:cs="Arial"/>
          <w:bCs/>
        </w:rPr>
        <w:t>Oczekiwany czas wykonania prac regeneracyjnych bębn</w:t>
      </w:r>
      <w:r>
        <w:rPr>
          <w:rFonts w:cs="Arial"/>
          <w:bCs/>
        </w:rPr>
        <w:t>a</w:t>
      </w:r>
      <w:r w:rsidRPr="00DA5F3C">
        <w:rPr>
          <w:rFonts w:cs="Arial"/>
          <w:bCs/>
        </w:rPr>
        <w:t xml:space="preserve"> wynosi do </w:t>
      </w:r>
      <w:r>
        <w:rPr>
          <w:rFonts w:cs="Arial"/>
          <w:bCs/>
        </w:rPr>
        <w:t>5</w:t>
      </w:r>
      <w:r w:rsidRPr="00DA5F3C">
        <w:rPr>
          <w:rFonts w:cs="Arial"/>
          <w:bCs/>
        </w:rPr>
        <w:t xml:space="preserve"> tygodni licząc od dnia ich odebrania od Zamawiającego</w:t>
      </w:r>
      <w:r>
        <w:rPr>
          <w:rFonts w:cs="Arial"/>
          <w:bCs/>
        </w:rPr>
        <w:t xml:space="preserve"> i nie dłużej niż 6 tygodni od dnia otrzymania zamówienia (umowy)</w:t>
      </w:r>
      <w:r w:rsidRPr="00DA5F3C">
        <w:rPr>
          <w:rFonts w:cs="Arial"/>
          <w:bCs/>
        </w:rPr>
        <w:t>.</w:t>
      </w:r>
    </w:p>
    <w:p w:rsidR="00D9255C" w:rsidRPr="00DA5F3C" w:rsidRDefault="00D9255C" w:rsidP="00147485">
      <w:pPr>
        <w:pStyle w:val="Tekstpodstawowywcity"/>
        <w:numPr>
          <w:ilvl w:val="3"/>
          <w:numId w:val="8"/>
        </w:numPr>
        <w:spacing w:after="0" w:line="276" w:lineRule="auto"/>
        <w:ind w:left="851" w:hanging="567"/>
        <w:jc w:val="both"/>
        <w:rPr>
          <w:rFonts w:cs="Arial"/>
          <w:bCs/>
        </w:rPr>
      </w:pPr>
      <w:r w:rsidRPr="00DA5F3C">
        <w:rPr>
          <w:rFonts w:cs="Arial"/>
          <w:bCs/>
        </w:rPr>
        <w:lastRenderedPageBreak/>
        <w:t>Uzgodnienia techniczne i finansowe zmian zakresu regeneracji, wydłużają bieg terminu wykonania prac tylko o czas tych uzgodnień.</w:t>
      </w:r>
    </w:p>
    <w:p w:rsidR="00D9255C" w:rsidRPr="00DA5F3C" w:rsidRDefault="00D9255C" w:rsidP="00147485">
      <w:pPr>
        <w:pStyle w:val="Tekstpodstawowywcity"/>
        <w:numPr>
          <w:ilvl w:val="3"/>
          <w:numId w:val="8"/>
        </w:numPr>
        <w:spacing w:after="0" w:line="276" w:lineRule="auto"/>
        <w:ind w:left="851" w:hanging="567"/>
        <w:jc w:val="both"/>
        <w:rPr>
          <w:rFonts w:cs="Arial"/>
          <w:bCs/>
        </w:rPr>
      </w:pPr>
      <w:r w:rsidRPr="00DA5F3C">
        <w:rPr>
          <w:rFonts w:cs="Arial"/>
          <w:bCs/>
        </w:rPr>
        <w:t>Wykonawca bezzwłocznie zawiadomi pisemnie Zamawiającego o zakończeniu regeneracji bębnów oraz dostarczy je na własny koszt i ryzyko do magazynu Zamawiającego.</w:t>
      </w:r>
    </w:p>
    <w:p w:rsidR="00D9255C" w:rsidRPr="00DA5F3C" w:rsidRDefault="00D9255C" w:rsidP="00147485">
      <w:pPr>
        <w:pStyle w:val="Tekstpodstawowywcity"/>
        <w:numPr>
          <w:ilvl w:val="3"/>
          <w:numId w:val="8"/>
        </w:numPr>
        <w:spacing w:after="0" w:line="276" w:lineRule="auto"/>
        <w:ind w:left="851" w:hanging="567"/>
        <w:jc w:val="both"/>
        <w:rPr>
          <w:rFonts w:cs="Arial"/>
          <w:bCs/>
        </w:rPr>
      </w:pPr>
      <w:r w:rsidRPr="00DA5F3C">
        <w:rPr>
          <w:rFonts w:cs="Arial"/>
          <w:bCs/>
        </w:rPr>
        <w:t xml:space="preserve">Wykonawca oznakuje bęben rozpoznawalnymi cechami Wykonawcy i datą wykonania (rok-miesiąc), dostarczy Zamawiającemu świadectwo jakości wykonania regeneracji dla  bębnów, a w tym także dla okładziny trudnozapalnej </w:t>
      </w:r>
      <w:r>
        <w:rPr>
          <w:rFonts w:cs="Arial"/>
          <w:bCs/>
        </w:rPr>
        <w:t xml:space="preserve">(strefa 22 zagrożenia wybuchem pyłu) </w:t>
      </w:r>
      <w:r w:rsidRPr="00DA5F3C">
        <w:rPr>
          <w:rFonts w:cs="Arial"/>
          <w:bCs/>
        </w:rPr>
        <w:t>oraz dostarczy wraz z dostawą warunki gwarancyjne dla wykonanego zakresu regeneracji.</w:t>
      </w:r>
    </w:p>
    <w:p w:rsidR="00D9255C" w:rsidRPr="00B8227C" w:rsidRDefault="00D9255C" w:rsidP="00147485">
      <w:pPr>
        <w:pStyle w:val="Tekstpodstawowywcity"/>
        <w:numPr>
          <w:ilvl w:val="3"/>
          <w:numId w:val="8"/>
        </w:numPr>
        <w:spacing w:after="0" w:line="276" w:lineRule="auto"/>
        <w:ind w:left="851" w:hanging="567"/>
        <w:jc w:val="both"/>
        <w:rPr>
          <w:rFonts w:cs="Arial"/>
          <w:bCs/>
        </w:rPr>
      </w:pPr>
      <w:r w:rsidRPr="00DA5F3C">
        <w:rPr>
          <w:rFonts w:cs="Arial"/>
          <w:bCs/>
        </w:rPr>
        <w:t>Oczekiwany okres gwarancji na wykonane prace nie powinien być krótszy niż 18 miesięcy od dnia montażu bębna na przenośniku oraz nie krótszy niż 24 miesiące od dnia dostawy.</w:t>
      </w:r>
    </w:p>
    <w:p w:rsidR="00D9255C" w:rsidRPr="00784334" w:rsidRDefault="00D9255C" w:rsidP="00D9255C">
      <w:pPr>
        <w:spacing w:before="120" w:line="312" w:lineRule="atLeast"/>
        <w:jc w:val="both"/>
        <w:rPr>
          <w:b/>
        </w:rPr>
      </w:pPr>
      <w:r>
        <w:rPr>
          <w:rFonts w:cs="Courier New"/>
          <w:color w:val="000000"/>
        </w:rPr>
        <w:t xml:space="preserve">III. </w:t>
      </w:r>
      <w:r w:rsidRPr="00784334">
        <w:rPr>
          <w:rFonts w:cs="Courier New"/>
          <w:b/>
          <w:color w:val="000000"/>
        </w:rPr>
        <w:t>Oferta techniczno-cenowa powinna zawierać:</w:t>
      </w:r>
    </w:p>
    <w:p w:rsidR="00D9255C" w:rsidRPr="00566573" w:rsidRDefault="00D9255C" w:rsidP="00D9255C">
      <w:pPr>
        <w:pStyle w:val="Akapitzlist"/>
        <w:numPr>
          <w:ilvl w:val="0"/>
          <w:numId w:val="27"/>
        </w:numPr>
        <w:spacing w:after="0" w:line="300" w:lineRule="atLeast"/>
        <w:jc w:val="both"/>
      </w:pPr>
      <w:r>
        <w:rPr>
          <w:rFonts w:cs="Courier New"/>
          <w:color w:val="000000"/>
        </w:rPr>
        <w:t>S</w:t>
      </w:r>
      <w:r w:rsidRPr="00566573">
        <w:rPr>
          <w:rFonts w:cs="Courier New"/>
          <w:color w:val="000000"/>
        </w:rPr>
        <w:t>pecyfikację wykonania zakresu regeneracji spełniającą wszystkie wymagania techniczne</w:t>
      </w:r>
      <w:r>
        <w:rPr>
          <w:rFonts w:cs="Courier New"/>
          <w:color w:val="000000"/>
        </w:rPr>
        <w:t>.</w:t>
      </w:r>
    </w:p>
    <w:p w:rsidR="00D9255C" w:rsidRPr="00784334" w:rsidRDefault="00D9255C" w:rsidP="00D9255C">
      <w:pPr>
        <w:pStyle w:val="Akapitzlist"/>
        <w:numPr>
          <w:ilvl w:val="0"/>
          <w:numId w:val="27"/>
        </w:numPr>
        <w:spacing w:after="0" w:line="300" w:lineRule="atLeast"/>
        <w:jc w:val="both"/>
      </w:pPr>
      <w:r>
        <w:rPr>
          <w:rFonts w:cs="Courier New"/>
          <w:color w:val="000000"/>
        </w:rPr>
        <w:t>Oferowane warunki gwarancyjne.</w:t>
      </w:r>
    </w:p>
    <w:p w:rsidR="00D9255C" w:rsidRPr="00784334" w:rsidRDefault="00D9255C" w:rsidP="00D9255C">
      <w:pPr>
        <w:pStyle w:val="Akapitzlist"/>
        <w:numPr>
          <w:ilvl w:val="0"/>
          <w:numId w:val="27"/>
        </w:numPr>
        <w:spacing w:after="0" w:line="300" w:lineRule="atLeast"/>
        <w:jc w:val="both"/>
      </w:pPr>
      <w:r>
        <w:rPr>
          <w:rFonts w:cs="Courier New"/>
          <w:color w:val="000000"/>
        </w:rPr>
        <w:t>W</w:t>
      </w:r>
      <w:r w:rsidRPr="00784334">
        <w:rPr>
          <w:rFonts w:cs="Courier New"/>
          <w:color w:val="000000"/>
        </w:rPr>
        <w:t xml:space="preserve">zór deklaracji zgodności do stosowania </w:t>
      </w:r>
      <w:r>
        <w:rPr>
          <w:rFonts w:cs="Courier New"/>
          <w:color w:val="000000"/>
        </w:rPr>
        <w:t>zespołu bębna</w:t>
      </w:r>
      <w:r w:rsidRPr="00784334">
        <w:rPr>
          <w:rFonts w:cs="Courier New"/>
          <w:color w:val="000000"/>
        </w:rPr>
        <w:t xml:space="preserve"> dl</w:t>
      </w:r>
      <w:r>
        <w:rPr>
          <w:rFonts w:cs="Courier New"/>
          <w:color w:val="000000"/>
        </w:rPr>
        <w:t>a 22 strefy zagrożenia wybuchem.</w:t>
      </w:r>
    </w:p>
    <w:p w:rsidR="00D9255C" w:rsidRPr="00784334" w:rsidRDefault="00D9255C" w:rsidP="00D9255C">
      <w:pPr>
        <w:pStyle w:val="Akapitzlist"/>
        <w:numPr>
          <w:ilvl w:val="0"/>
          <w:numId w:val="27"/>
        </w:numPr>
        <w:spacing w:after="0" w:line="300" w:lineRule="atLeast"/>
        <w:jc w:val="both"/>
      </w:pPr>
      <w:r>
        <w:rPr>
          <w:rFonts w:cs="Courier New"/>
          <w:color w:val="000000"/>
        </w:rPr>
        <w:t>R</w:t>
      </w:r>
      <w:r w:rsidRPr="00784334">
        <w:rPr>
          <w:rFonts w:cs="Courier New"/>
          <w:color w:val="000000"/>
        </w:rPr>
        <w:t xml:space="preserve">eferencje – minimum dwie za ostatnie 3 lata tylko dla </w:t>
      </w:r>
      <w:r>
        <w:rPr>
          <w:rFonts w:cs="Courier New"/>
          <w:color w:val="000000"/>
        </w:rPr>
        <w:t>wykonania nowych lub regeneracji</w:t>
      </w:r>
      <w:r w:rsidRPr="00784334">
        <w:rPr>
          <w:rFonts w:cs="Courier New"/>
          <w:color w:val="000000"/>
        </w:rPr>
        <w:t xml:space="preserve"> przedmiotowych </w:t>
      </w:r>
      <w:r>
        <w:rPr>
          <w:rFonts w:cs="Courier New"/>
          <w:color w:val="000000"/>
        </w:rPr>
        <w:t>zespołów bębnów</w:t>
      </w:r>
      <w:r w:rsidRPr="00784334">
        <w:rPr>
          <w:rFonts w:cs="Courier New"/>
          <w:color w:val="000000"/>
        </w:rPr>
        <w:t xml:space="preserve"> dla strefy 22</w:t>
      </w:r>
      <w:r>
        <w:rPr>
          <w:rFonts w:cs="Courier New"/>
          <w:color w:val="000000"/>
        </w:rPr>
        <w:t xml:space="preserve"> zagrożenia wybuchem, na kwotę minimum 30.000 zł netto</w:t>
      </w:r>
      <w:r w:rsidRPr="00784334">
        <w:rPr>
          <w:rFonts w:cs="Courier New"/>
          <w:color w:val="000000"/>
        </w:rPr>
        <w:t>.</w:t>
      </w:r>
    </w:p>
    <w:p w:rsidR="00D9255C" w:rsidRPr="00784334" w:rsidRDefault="00D9255C" w:rsidP="00D9255C">
      <w:pPr>
        <w:pStyle w:val="Akapitzlist"/>
        <w:numPr>
          <w:ilvl w:val="0"/>
          <w:numId w:val="27"/>
        </w:numPr>
        <w:spacing w:after="0" w:line="300" w:lineRule="atLeast"/>
        <w:jc w:val="both"/>
      </w:pPr>
      <w:r w:rsidRPr="00784334">
        <w:rPr>
          <w:rFonts w:cs="Courier New"/>
          <w:color w:val="000000"/>
        </w:rPr>
        <w:t>Kryterium wyboru Wykonawcy:</w:t>
      </w:r>
    </w:p>
    <w:p w:rsidR="00147485" w:rsidRDefault="00D9255C" w:rsidP="00D9255C">
      <w:pPr>
        <w:rPr>
          <w:rFonts w:cs="Courier New"/>
          <w:color w:val="000000"/>
        </w:rPr>
      </w:pPr>
      <w:r w:rsidRPr="00784334">
        <w:rPr>
          <w:rFonts w:cs="Courier New"/>
          <w:color w:val="000000"/>
        </w:rPr>
        <w:t>Cen</w:t>
      </w:r>
      <w:r>
        <w:rPr>
          <w:rFonts w:cs="Courier New"/>
          <w:color w:val="000000"/>
        </w:rPr>
        <w:t>a – waga 10</w:t>
      </w:r>
      <w:r w:rsidRPr="00784334">
        <w:rPr>
          <w:rFonts w:cs="Courier New"/>
          <w:color w:val="000000"/>
        </w:rPr>
        <w:t>0%</w:t>
      </w:r>
    </w:p>
    <w:p w:rsidR="00147485" w:rsidRDefault="00147485">
      <w:pPr>
        <w:rPr>
          <w:rFonts w:cs="Courier New"/>
          <w:color w:val="000000"/>
        </w:rPr>
      </w:pPr>
      <w:r>
        <w:rPr>
          <w:rFonts w:cs="Courier New"/>
          <w:color w:val="000000"/>
        </w:rPr>
        <w:br w:type="page"/>
      </w:r>
    </w:p>
    <w:p w:rsidR="00147485" w:rsidRPr="00147485" w:rsidRDefault="00147485" w:rsidP="00D9255C">
      <w:pPr>
        <w:rPr>
          <w:rFonts w:cs="Arial"/>
        </w:rPr>
      </w:pPr>
      <w:r w:rsidRPr="00147485">
        <w:rPr>
          <w:rFonts w:cs="Arial"/>
        </w:rPr>
        <w:lastRenderedPageBreak/>
        <w:t>c)</w:t>
      </w:r>
    </w:p>
    <w:p w:rsidR="00147485" w:rsidRPr="00DA5F3C" w:rsidRDefault="00147485" w:rsidP="00147485">
      <w:pPr>
        <w:spacing w:line="276" w:lineRule="auto"/>
        <w:jc w:val="center"/>
        <w:rPr>
          <w:rFonts w:cs="Arial"/>
          <w:b/>
          <w:u w:val="single"/>
        </w:rPr>
      </w:pPr>
      <w:r w:rsidRPr="00DA5F3C">
        <w:rPr>
          <w:rFonts w:cs="Arial"/>
        </w:rPr>
        <w:t xml:space="preserve">dotyczy: </w:t>
      </w:r>
      <w:r w:rsidRPr="00DA5F3C">
        <w:rPr>
          <w:rFonts w:cs="Arial"/>
          <w:b/>
          <w:bCs/>
          <w:u w:val="single"/>
        </w:rPr>
        <w:t xml:space="preserve">regeneracja </w:t>
      </w:r>
      <w:r>
        <w:rPr>
          <w:rFonts w:cs="Arial"/>
          <w:b/>
          <w:bCs/>
          <w:u w:val="single"/>
        </w:rPr>
        <w:t xml:space="preserve">zespołu </w:t>
      </w:r>
      <w:r w:rsidRPr="00DA5F3C">
        <w:rPr>
          <w:rFonts w:cs="Arial"/>
          <w:b/>
          <w:bCs/>
          <w:u w:val="single"/>
        </w:rPr>
        <w:t>bębn</w:t>
      </w:r>
      <w:r>
        <w:rPr>
          <w:rFonts w:cs="Arial"/>
          <w:b/>
          <w:bCs/>
          <w:u w:val="single"/>
        </w:rPr>
        <w:t>a</w:t>
      </w:r>
      <w:r w:rsidRPr="00DA5F3C">
        <w:rPr>
          <w:rFonts w:cs="Arial"/>
          <w:b/>
          <w:bCs/>
          <w:u w:val="single"/>
        </w:rPr>
        <w:t xml:space="preserve"> </w:t>
      </w:r>
      <w:r>
        <w:rPr>
          <w:rFonts w:cs="Arial"/>
          <w:b/>
          <w:bCs/>
          <w:u w:val="single"/>
        </w:rPr>
        <w:t>nie</w:t>
      </w:r>
      <w:r w:rsidRPr="00C66B7D">
        <w:rPr>
          <w:rFonts w:cs="Arial"/>
          <w:b/>
          <w:bCs/>
          <w:u w:val="single"/>
        </w:rPr>
        <w:t xml:space="preserve">napędowego </w:t>
      </w:r>
      <w:r w:rsidRPr="00C66B7D">
        <w:rPr>
          <w:rFonts w:cs="Arial"/>
          <w:b/>
          <w:color w:val="000000"/>
          <w:u w:val="single"/>
        </w:rPr>
        <w:t>Ø500</w:t>
      </w:r>
      <w:r>
        <w:rPr>
          <w:rFonts w:cs="Arial"/>
          <w:color w:val="000000"/>
        </w:rPr>
        <w:t xml:space="preserve"> </w:t>
      </w:r>
      <w:r w:rsidRPr="00DA5F3C">
        <w:rPr>
          <w:rFonts w:cs="Arial"/>
          <w:b/>
          <w:bCs/>
          <w:u w:val="single"/>
        </w:rPr>
        <w:t xml:space="preserve">do </w:t>
      </w:r>
      <w:r>
        <w:rPr>
          <w:rFonts w:cs="Arial"/>
          <w:b/>
          <w:bCs/>
          <w:u w:val="single"/>
        </w:rPr>
        <w:t>ładowarko-zwałowarki ŁZKS-500/250</w:t>
      </w:r>
      <w:r w:rsidRPr="00DA5F3C">
        <w:rPr>
          <w:rFonts w:cs="Arial"/>
          <w:b/>
          <w:bCs/>
          <w:u w:val="single"/>
        </w:rPr>
        <w:t xml:space="preserve"> nawęglania</w:t>
      </w:r>
      <w:r>
        <w:rPr>
          <w:rFonts w:cs="Arial"/>
          <w:b/>
          <w:bCs/>
          <w:u w:val="single"/>
        </w:rPr>
        <w:t xml:space="preserve"> zewnętrznego</w:t>
      </w:r>
      <w:r w:rsidRPr="00DA5F3C">
        <w:rPr>
          <w:rFonts w:cs="Arial"/>
          <w:b/>
          <w:u w:val="single"/>
        </w:rPr>
        <w:t>:</w:t>
      </w:r>
    </w:p>
    <w:p w:rsidR="00147485" w:rsidRPr="00DA5F3C" w:rsidRDefault="00147485" w:rsidP="00147485">
      <w:pPr>
        <w:spacing w:line="276" w:lineRule="auto"/>
        <w:jc w:val="center"/>
        <w:rPr>
          <w:rFonts w:cs="Arial"/>
          <w:b/>
          <w:u w:val="single"/>
        </w:rPr>
      </w:pPr>
    </w:p>
    <w:p w:rsidR="00147485" w:rsidRPr="00147485" w:rsidRDefault="00147485" w:rsidP="00147485">
      <w:pPr>
        <w:pStyle w:val="Akapitzlist"/>
        <w:numPr>
          <w:ilvl w:val="0"/>
          <w:numId w:val="32"/>
        </w:numPr>
        <w:spacing w:after="240" w:line="276" w:lineRule="auto"/>
        <w:jc w:val="both"/>
        <w:rPr>
          <w:rFonts w:cs="Arial"/>
          <w:b/>
          <w:bCs/>
        </w:rPr>
      </w:pPr>
      <w:r w:rsidRPr="00147485">
        <w:rPr>
          <w:rFonts w:cs="Arial"/>
          <w:b/>
          <w:bCs/>
        </w:rPr>
        <w:t>Zakres prac do wykonania obejmuje:</w:t>
      </w:r>
    </w:p>
    <w:p w:rsidR="00147485" w:rsidRDefault="00147485" w:rsidP="00147485">
      <w:pPr>
        <w:numPr>
          <w:ilvl w:val="0"/>
          <w:numId w:val="33"/>
        </w:numPr>
        <w:spacing w:after="0" w:line="276" w:lineRule="auto"/>
        <w:ind w:left="426" w:hanging="284"/>
        <w:jc w:val="both"/>
        <w:rPr>
          <w:rFonts w:cs="Arial"/>
          <w:bCs/>
        </w:rPr>
      </w:pPr>
      <w:r>
        <w:rPr>
          <w:rFonts w:cs="Arial"/>
          <w:bCs/>
        </w:rPr>
        <w:t>Transport 1 sztuki zespołu bębna z magazynu Zamawiającego do warsztatu Wykonawcy.</w:t>
      </w:r>
    </w:p>
    <w:p w:rsidR="00147485" w:rsidRDefault="00147485" w:rsidP="00147485">
      <w:pPr>
        <w:numPr>
          <w:ilvl w:val="0"/>
          <w:numId w:val="33"/>
        </w:numPr>
        <w:spacing w:after="0" w:line="276" w:lineRule="auto"/>
        <w:ind w:left="426" w:hanging="284"/>
        <w:jc w:val="both"/>
        <w:rPr>
          <w:rFonts w:cs="Arial"/>
          <w:bCs/>
        </w:rPr>
      </w:pPr>
      <w:r>
        <w:rPr>
          <w:rFonts w:cs="Arial"/>
          <w:bCs/>
        </w:rPr>
        <w:t>W</w:t>
      </w:r>
      <w:r w:rsidRPr="009C5F0A">
        <w:rPr>
          <w:rFonts w:cs="Arial"/>
          <w:bCs/>
        </w:rPr>
        <w:t xml:space="preserve">ykonanie regeneracji warsztatowej </w:t>
      </w:r>
      <w:r>
        <w:rPr>
          <w:rFonts w:cs="Arial"/>
          <w:bCs/>
        </w:rPr>
        <w:t xml:space="preserve">1 sztuki </w:t>
      </w:r>
      <w:r w:rsidRPr="00147485">
        <w:rPr>
          <w:rFonts w:cs="Arial"/>
          <w:bCs/>
        </w:rPr>
        <w:t xml:space="preserve">zespołu bębna nienapędowego Ø500x2000 nr rys. W3423-05-03 – 1 sztuka (indeks: </w:t>
      </w:r>
      <w:r w:rsidRPr="006B224F">
        <w:rPr>
          <w:rFonts w:cs="Arial"/>
          <w:bCs/>
        </w:rPr>
        <w:t>1100</w:t>
      </w:r>
      <w:r>
        <w:rPr>
          <w:rFonts w:cs="Arial"/>
          <w:bCs/>
        </w:rPr>
        <w:t>27156</w:t>
      </w:r>
      <w:r w:rsidRPr="006B224F">
        <w:rPr>
          <w:rFonts w:cs="Arial"/>
          <w:bCs/>
        </w:rPr>
        <w:t>)</w:t>
      </w:r>
      <w:r>
        <w:rPr>
          <w:rFonts w:cs="Arial"/>
          <w:bCs/>
        </w:rPr>
        <w:t xml:space="preserve"> </w:t>
      </w:r>
      <w:r w:rsidRPr="00147485">
        <w:rPr>
          <w:rFonts w:cs="Arial"/>
          <w:bCs/>
        </w:rPr>
        <w:t>wg niżej określonego zakresu szczegółowego</w:t>
      </w:r>
      <w:r>
        <w:rPr>
          <w:rFonts w:cs="Arial"/>
          <w:bCs/>
        </w:rPr>
        <w:t>.</w:t>
      </w:r>
    </w:p>
    <w:p w:rsidR="00147485" w:rsidRPr="00C51A78" w:rsidRDefault="00147485" w:rsidP="00147485">
      <w:pPr>
        <w:numPr>
          <w:ilvl w:val="0"/>
          <w:numId w:val="33"/>
        </w:numPr>
        <w:spacing w:after="0" w:line="276" w:lineRule="auto"/>
        <w:ind w:left="426" w:hanging="284"/>
        <w:jc w:val="both"/>
        <w:rPr>
          <w:rFonts w:cs="Arial"/>
          <w:bCs/>
        </w:rPr>
      </w:pPr>
      <w:r>
        <w:rPr>
          <w:rFonts w:cs="Arial"/>
          <w:bCs/>
        </w:rPr>
        <w:t>D</w:t>
      </w:r>
      <w:r w:rsidRPr="009C5F0A">
        <w:rPr>
          <w:rFonts w:cs="Arial"/>
          <w:bCs/>
        </w:rPr>
        <w:t>os</w:t>
      </w:r>
      <w:r>
        <w:rPr>
          <w:rFonts w:cs="Arial"/>
          <w:bCs/>
        </w:rPr>
        <w:t>tawa do</w:t>
      </w:r>
      <w:r w:rsidRPr="009C5F0A">
        <w:rPr>
          <w:rFonts w:cs="Arial"/>
          <w:bCs/>
        </w:rPr>
        <w:t xml:space="preserve"> magazyn</w:t>
      </w:r>
      <w:r>
        <w:rPr>
          <w:rFonts w:cs="Arial"/>
          <w:bCs/>
        </w:rPr>
        <w:t>u Zamawiającego 1 sztuki zregenerowanego bębna</w:t>
      </w:r>
      <w:r w:rsidRPr="009C5F0A">
        <w:rPr>
          <w:rFonts w:cs="Arial"/>
          <w:bCs/>
        </w:rPr>
        <w:t>.</w:t>
      </w:r>
    </w:p>
    <w:p w:rsidR="00147485" w:rsidRPr="00784334" w:rsidRDefault="00147485" w:rsidP="00147485">
      <w:pPr>
        <w:spacing w:before="240" w:after="240" w:line="276" w:lineRule="auto"/>
        <w:jc w:val="both"/>
        <w:rPr>
          <w:rFonts w:cs="Arial"/>
          <w:bCs/>
        </w:rPr>
      </w:pPr>
      <w:r w:rsidRPr="00DA5F3C">
        <w:rPr>
          <w:rFonts w:cs="Arial"/>
          <w:bCs/>
        </w:rPr>
        <w:t xml:space="preserve">II.  </w:t>
      </w:r>
      <w:r w:rsidRPr="00784334">
        <w:rPr>
          <w:rFonts w:cs="Arial"/>
          <w:b/>
          <w:bCs/>
        </w:rPr>
        <w:t xml:space="preserve">Szczegółowy zakres prac do wykonania regeneracji </w:t>
      </w:r>
      <w:r>
        <w:rPr>
          <w:rFonts w:cs="Arial"/>
          <w:b/>
          <w:bCs/>
        </w:rPr>
        <w:t xml:space="preserve">zespołu </w:t>
      </w:r>
      <w:r w:rsidRPr="00784334">
        <w:rPr>
          <w:rFonts w:cs="Arial"/>
          <w:b/>
          <w:bCs/>
        </w:rPr>
        <w:t xml:space="preserve">bębna </w:t>
      </w:r>
      <w:r>
        <w:rPr>
          <w:rFonts w:cs="Arial"/>
          <w:b/>
          <w:bCs/>
        </w:rPr>
        <w:t>nie napędowego.</w:t>
      </w:r>
    </w:p>
    <w:p w:rsidR="00147485" w:rsidRPr="00784334" w:rsidRDefault="00147485" w:rsidP="00147485">
      <w:pPr>
        <w:pStyle w:val="Tekstpodstawowy"/>
        <w:numPr>
          <w:ilvl w:val="0"/>
          <w:numId w:val="34"/>
        </w:numPr>
        <w:spacing w:after="0" w:line="308" w:lineRule="auto"/>
        <w:jc w:val="both"/>
        <w:rPr>
          <w:rFonts w:cs="Arial"/>
          <w:b/>
          <w:color w:val="000000"/>
        </w:rPr>
      </w:pPr>
      <w:r>
        <w:rPr>
          <w:rFonts w:cs="Arial"/>
          <w:color w:val="000000"/>
        </w:rPr>
        <w:t>Szczegółowy zakres r</w:t>
      </w:r>
      <w:r w:rsidRPr="00784334">
        <w:rPr>
          <w:rFonts w:cs="Arial"/>
          <w:color w:val="000000"/>
        </w:rPr>
        <w:t>egeneracj</w:t>
      </w:r>
      <w:r>
        <w:rPr>
          <w:rFonts w:cs="Arial"/>
          <w:color w:val="000000"/>
        </w:rPr>
        <w:t>i pojedynczego</w:t>
      </w:r>
      <w:r w:rsidRPr="00784334">
        <w:rPr>
          <w:rFonts w:cs="Arial"/>
          <w:color w:val="000000"/>
        </w:rPr>
        <w:t xml:space="preserve"> zespołu bębna nienapędowego </w:t>
      </w:r>
      <w:r w:rsidRPr="00EE242B">
        <w:rPr>
          <w:rFonts w:cs="Arial"/>
          <w:color w:val="000000"/>
        </w:rPr>
        <w:t xml:space="preserve">Ø500x2000 nr rys. W3423-05-03 </w:t>
      </w:r>
      <w:r>
        <w:rPr>
          <w:rFonts w:cs="Arial"/>
          <w:color w:val="000000"/>
        </w:rPr>
        <w:t>obejmuje</w:t>
      </w:r>
      <w:r w:rsidRPr="00784334">
        <w:rPr>
          <w:rFonts w:cs="Arial"/>
          <w:color w:val="000000"/>
        </w:rPr>
        <w:t>:</w:t>
      </w:r>
    </w:p>
    <w:p w:rsidR="00147485" w:rsidRDefault="00147485" w:rsidP="00147485">
      <w:pPr>
        <w:pStyle w:val="Tekstpodstawowy"/>
        <w:numPr>
          <w:ilvl w:val="1"/>
          <w:numId w:val="34"/>
        </w:numPr>
        <w:spacing w:after="0" w:line="276" w:lineRule="auto"/>
        <w:ind w:left="964" w:hanging="567"/>
        <w:jc w:val="both"/>
        <w:rPr>
          <w:rFonts w:cs="Arial"/>
          <w:b/>
          <w:color w:val="000000"/>
        </w:rPr>
      </w:pPr>
      <w:r w:rsidRPr="0085554C">
        <w:rPr>
          <w:rFonts w:cs="Arial"/>
          <w:color w:val="000000"/>
        </w:rPr>
        <w:t>Oczyszczenie bębna z resztek węgla, zdjęcie r</w:t>
      </w:r>
      <w:r>
        <w:rPr>
          <w:rFonts w:cs="Arial"/>
          <w:color w:val="000000"/>
        </w:rPr>
        <w:t>esztek gumy okładziny Poltegor.</w:t>
      </w:r>
    </w:p>
    <w:p w:rsidR="00147485" w:rsidRPr="0085554C" w:rsidRDefault="00147485" w:rsidP="00147485">
      <w:pPr>
        <w:pStyle w:val="Tekstpodstawowy"/>
        <w:numPr>
          <w:ilvl w:val="1"/>
          <w:numId w:val="34"/>
        </w:numPr>
        <w:spacing w:after="0" w:line="276" w:lineRule="auto"/>
        <w:ind w:left="964" w:hanging="567"/>
        <w:jc w:val="both"/>
        <w:rPr>
          <w:rFonts w:cs="Arial"/>
          <w:b/>
          <w:color w:val="000000"/>
        </w:rPr>
      </w:pPr>
      <w:r w:rsidRPr="0085554C">
        <w:rPr>
          <w:rFonts w:cs="Arial"/>
          <w:color w:val="000000"/>
        </w:rPr>
        <w:t>Demontaż łożyskowania bębna, weryfikacja elementów oraz obudów łożysk.</w:t>
      </w:r>
    </w:p>
    <w:p w:rsidR="00147485" w:rsidRPr="00DA5F3C" w:rsidRDefault="00147485" w:rsidP="00147485">
      <w:pPr>
        <w:pStyle w:val="Tekstpodstawowy"/>
        <w:numPr>
          <w:ilvl w:val="1"/>
          <w:numId w:val="34"/>
        </w:numPr>
        <w:spacing w:after="0" w:line="276" w:lineRule="auto"/>
        <w:ind w:left="964" w:hanging="567"/>
        <w:jc w:val="both"/>
        <w:rPr>
          <w:rFonts w:cs="Arial"/>
          <w:b/>
          <w:color w:val="000000"/>
        </w:rPr>
      </w:pPr>
      <w:r w:rsidRPr="00DA5F3C">
        <w:rPr>
          <w:rFonts w:cs="Arial"/>
          <w:color w:val="000000"/>
        </w:rPr>
        <w:t>Weryfikacja czopów wału w miejscach osadzenia łożysk.</w:t>
      </w:r>
    </w:p>
    <w:p w:rsidR="00147485" w:rsidRPr="00DA5F3C" w:rsidRDefault="00147485" w:rsidP="00147485">
      <w:pPr>
        <w:pStyle w:val="Tekstpodstawowy"/>
        <w:numPr>
          <w:ilvl w:val="1"/>
          <w:numId w:val="34"/>
        </w:numPr>
        <w:spacing w:after="0" w:line="276" w:lineRule="auto"/>
        <w:ind w:left="964" w:hanging="567"/>
        <w:jc w:val="both"/>
        <w:rPr>
          <w:rFonts w:cs="Arial"/>
          <w:b/>
          <w:color w:val="000000"/>
        </w:rPr>
      </w:pPr>
      <w:r>
        <w:rPr>
          <w:rFonts w:cs="Arial"/>
          <w:color w:val="000000"/>
        </w:rPr>
        <w:t>P</w:t>
      </w:r>
      <w:r w:rsidRPr="00DA5F3C">
        <w:rPr>
          <w:rFonts w:cs="Arial"/>
          <w:color w:val="000000"/>
        </w:rPr>
        <w:t xml:space="preserve">rzygotowanie powierzchni bębna do wulkanizacji nowej okładziny. </w:t>
      </w:r>
    </w:p>
    <w:p w:rsidR="00147485" w:rsidRPr="007B4860" w:rsidRDefault="00147485" w:rsidP="00147485">
      <w:pPr>
        <w:pStyle w:val="Tekstpodstawowy"/>
        <w:numPr>
          <w:ilvl w:val="1"/>
          <w:numId w:val="34"/>
        </w:numPr>
        <w:spacing w:after="0" w:line="276" w:lineRule="auto"/>
        <w:ind w:left="964" w:hanging="567"/>
        <w:jc w:val="both"/>
        <w:rPr>
          <w:rFonts w:cs="Arial"/>
          <w:b/>
          <w:color w:val="000000"/>
        </w:rPr>
      </w:pPr>
      <w:r w:rsidRPr="00DA5F3C">
        <w:rPr>
          <w:rFonts w:cs="Arial"/>
          <w:color w:val="000000"/>
        </w:rPr>
        <w:t>Regeneracja czopów wału bębna wg dokumentacji technicznej</w:t>
      </w:r>
      <w:r>
        <w:rPr>
          <w:rFonts w:cs="Arial"/>
          <w:color w:val="000000"/>
        </w:rPr>
        <w:t>.</w:t>
      </w:r>
    </w:p>
    <w:p w:rsidR="00147485" w:rsidRPr="00DA5F3C" w:rsidRDefault="00147485" w:rsidP="00147485">
      <w:pPr>
        <w:pStyle w:val="Tekstpodstawowy"/>
        <w:numPr>
          <w:ilvl w:val="1"/>
          <w:numId w:val="34"/>
        </w:numPr>
        <w:spacing w:after="0" w:line="276" w:lineRule="auto"/>
        <w:ind w:left="964" w:hanging="567"/>
        <w:jc w:val="both"/>
        <w:rPr>
          <w:rFonts w:cs="Arial"/>
          <w:b/>
          <w:color w:val="000000"/>
        </w:rPr>
      </w:pPr>
      <w:r w:rsidRPr="00DA5F3C">
        <w:rPr>
          <w:rFonts w:cs="Arial"/>
          <w:color w:val="000000"/>
        </w:rPr>
        <w:t>Wykonanie nowej okładziny gumowej trudnozapalnej typu Poltegor</w:t>
      </w:r>
      <w:r>
        <w:rPr>
          <w:rFonts w:cs="Arial"/>
          <w:color w:val="000000"/>
        </w:rPr>
        <w:t xml:space="preserve">, dla strefy 22 zagrożenia wybuchowego, </w:t>
      </w:r>
      <w:r w:rsidRPr="00DA5F3C">
        <w:rPr>
          <w:rFonts w:cs="Arial"/>
          <w:color w:val="000000"/>
        </w:rPr>
        <w:t xml:space="preserve"> metodą wulkanizacji na gorąco o grubości minimum 15 – 20 mm, długość płaszcza bębna wynosi 1600 mm.</w:t>
      </w:r>
    </w:p>
    <w:p w:rsidR="00147485" w:rsidRPr="00DA5F3C" w:rsidRDefault="00147485" w:rsidP="00147485">
      <w:pPr>
        <w:pStyle w:val="Tekstpodstawowy"/>
        <w:numPr>
          <w:ilvl w:val="1"/>
          <w:numId w:val="34"/>
        </w:numPr>
        <w:spacing w:after="0" w:line="276" w:lineRule="auto"/>
        <w:ind w:left="964" w:hanging="567"/>
        <w:jc w:val="both"/>
        <w:rPr>
          <w:rFonts w:cs="Arial"/>
          <w:b/>
          <w:color w:val="000000"/>
        </w:rPr>
      </w:pPr>
      <w:r w:rsidRPr="00DA5F3C">
        <w:rPr>
          <w:rFonts w:cs="Arial"/>
          <w:color w:val="000000"/>
        </w:rPr>
        <w:t xml:space="preserve">Regeneracja otworu obudów łożyskowych, wykonanie i wymiana uszkodzonych </w:t>
      </w:r>
      <w:r>
        <w:rPr>
          <w:rFonts w:cs="Arial"/>
          <w:color w:val="000000"/>
        </w:rPr>
        <w:t xml:space="preserve">tulei i </w:t>
      </w:r>
      <w:r w:rsidRPr="00DA5F3C">
        <w:rPr>
          <w:rFonts w:cs="Arial"/>
          <w:color w:val="000000"/>
        </w:rPr>
        <w:t>pokryw labiryntowych – komplet.</w:t>
      </w:r>
    </w:p>
    <w:p w:rsidR="00147485" w:rsidRPr="00DA5F3C" w:rsidRDefault="00147485" w:rsidP="00147485">
      <w:pPr>
        <w:pStyle w:val="Tekstpodstawowy"/>
        <w:numPr>
          <w:ilvl w:val="1"/>
          <w:numId w:val="34"/>
        </w:numPr>
        <w:spacing w:after="0" w:line="276" w:lineRule="auto"/>
        <w:ind w:left="964" w:hanging="567"/>
        <w:jc w:val="both"/>
        <w:rPr>
          <w:rFonts w:cs="Arial"/>
          <w:b/>
          <w:color w:val="000000"/>
        </w:rPr>
      </w:pPr>
      <w:r w:rsidRPr="00DA5F3C">
        <w:rPr>
          <w:rFonts w:cs="Arial"/>
          <w:color w:val="000000"/>
        </w:rPr>
        <w:t>Montaż łożyskowania bębna w wersji 1xL, 1xS, z wymian</w:t>
      </w:r>
      <w:r>
        <w:rPr>
          <w:rFonts w:cs="Arial"/>
          <w:color w:val="000000"/>
        </w:rPr>
        <w:t>ą na nowe 2 sztuk łożysk nr 22320</w:t>
      </w:r>
      <w:r w:rsidRPr="00DA5F3C">
        <w:rPr>
          <w:rFonts w:cs="Arial"/>
          <w:color w:val="000000"/>
        </w:rPr>
        <w:t xml:space="preserve">, wymiana </w:t>
      </w:r>
      <w:r>
        <w:rPr>
          <w:rFonts w:cs="Arial"/>
          <w:color w:val="000000"/>
        </w:rPr>
        <w:t xml:space="preserve">na nowe </w:t>
      </w:r>
      <w:r w:rsidRPr="00DA5F3C">
        <w:rPr>
          <w:rFonts w:cs="Arial"/>
          <w:color w:val="000000"/>
        </w:rPr>
        <w:t>uszczelnień, pełne smarowanie łożysk.</w:t>
      </w:r>
    </w:p>
    <w:p w:rsidR="00147485" w:rsidRPr="00DA5F3C" w:rsidRDefault="00147485" w:rsidP="00147485">
      <w:pPr>
        <w:pStyle w:val="Tekstpodstawowy"/>
        <w:numPr>
          <w:ilvl w:val="1"/>
          <w:numId w:val="34"/>
        </w:numPr>
        <w:spacing w:after="0" w:line="276" w:lineRule="auto"/>
        <w:ind w:left="964" w:hanging="567"/>
        <w:jc w:val="both"/>
        <w:rPr>
          <w:rFonts w:cs="Arial"/>
          <w:b/>
          <w:color w:val="000000"/>
        </w:rPr>
      </w:pPr>
      <w:r w:rsidRPr="00DA5F3C">
        <w:rPr>
          <w:rFonts w:cs="Arial"/>
          <w:color w:val="000000"/>
        </w:rPr>
        <w:t>Sprawdzenie wyważenia statycznego bębna.</w:t>
      </w:r>
    </w:p>
    <w:p w:rsidR="00147485" w:rsidRDefault="00147485" w:rsidP="00147485">
      <w:pPr>
        <w:pStyle w:val="Tekstpodstawowy"/>
        <w:numPr>
          <w:ilvl w:val="1"/>
          <w:numId w:val="34"/>
        </w:numPr>
        <w:spacing w:after="0" w:line="276" w:lineRule="auto"/>
        <w:ind w:left="964" w:hanging="567"/>
        <w:jc w:val="both"/>
        <w:rPr>
          <w:rFonts w:cs="Arial"/>
          <w:b/>
          <w:color w:val="000000"/>
        </w:rPr>
      </w:pPr>
      <w:r w:rsidRPr="00DA5F3C">
        <w:rPr>
          <w:rFonts w:cs="Arial"/>
          <w:color w:val="000000"/>
        </w:rPr>
        <w:t>Zabezpieczenie antykorozyjne elementów bębna przez piaskowanie powierzchni do 2 stopnia czystości, dwukrotne malowanie farbą podkładową oraz przynajmniej jednokrotne malowanie farbą nawierzchniową epoksydową w kolorze szarym. Całkowita grubość warstw malarskich powinna wynosić minimum 200μm.</w:t>
      </w:r>
    </w:p>
    <w:p w:rsidR="00147485" w:rsidRPr="00AA582B" w:rsidRDefault="00147485" w:rsidP="00147485">
      <w:pPr>
        <w:spacing w:before="240" w:after="240" w:line="276" w:lineRule="auto"/>
        <w:jc w:val="both"/>
        <w:rPr>
          <w:rFonts w:cs="Arial"/>
          <w:b/>
          <w:bCs/>
        </w:rPr>
      </w:pPr>
      <w:r w:rsidRPr="00DA5F3C">
        <w:rPr>
          <w:rFonts w:cs="Arial"/>
          <w:bCs/>
        </w:rPr>
        <w:t>III</w:t>
      </w:r>
      <w:r w:rsidRPr="00AA582B">
        <w:rPr>
          <w:rFonts w:cs="Arial"/>
          <w:b/>
          <w:bCs/>
        </w:rPr>
        <w:t>. Warunki techniczne wykonania prac regeneracyjnych:</w:t>
      </w:r>
    </w:p>
    <w:p w:rsidR="00147485" w:rsidRPr="00DA5F3C" w:rsidRDefault="00147485" w:rsidP="00147485">
      <w:pPr>
        <w:pStyle w:val="Tekstpodstawowywcity"/>
        <w:numPr>
          <w:ilvl w:val="6"/>
          <w:numId w:val="8"/>
        </w:numPr>
        <w:spacing w:after="0" w:line="276" w:lineRule="auto"/>
        <w:ind w:left="851"/>
        <w:jc w:val="both"/>
      </w:pPr>
      <w:r w:rsidRPr="00DA5F3C">
        <w:t>Bęb</w:t>
      </w:r>
      <w:r>
        <w:t>e</w:t>
      </w:r>
      <w:r w:rsidRPr="00DA5F3C">
        <w:t>n zostan</w:t>
      </w:r>
      <w:r>
        <w:t>ie</w:t>
      </w:r>
      <w:r w:rsidRPr="00DA5F3C">
        <w:t xml:space="preserve"> odebran</w:t>
      </w:r>
      <w:r>
        <w:t>y</w:t>
      </w:r>
      <w:r w:rsidRPr="00DA5F3C">
        <w:t xml:space="preserve"> do </w:t>
      </w:r>
      <w:r>
        <w:t xml:space="preserve">wykonania regeneracji warsztatowej </w:t>
      </w:r>
      <w:r w:rsidRPr="00DA5F3C">
        <w:t>z siedziby Zamawiającego i przetransportowan</w:t>
      </w:r>
      <w:r>
        <w:t>y</w:t>
      </w:r>
      <w:r w:rsidRPr="00DA5F3C">
        <w:t xml:space="preserve"> do siedziby Wykonawcy na koszt i ryzyko Wykonawcy.</w:t>
      </w:r>
    </w:p>
    <w:p w:rsidR="00147485" w:rsidRPr="00147485" w:rsidRDefault="00147485" w:rsidP="00147485">
      <w:pPr>
        <w:pStyle w:val="Tekstpodstawowywcity"/>
        <w:numPr>
          <w:ilvl w:val="6"/>
          <w:numId w:val="8"/>
        </w:numPr>
        <w:spacing w:after="0" w:line="276" w:lineRule="auto"/>
        <w:ind w:left="851"/>
        <w:jc w:val="both"/>
      </w:pPr>
      <w:r w:rsidRPr="00147485">
        <w:t>Wszystkie materiały podstawowe oraz pomocnicze niezbędne dla wykonania pełnej i prawidłowej regeneracji bębna zapewnia Wykonawca.</w:t>
      </w:r>
    </w:p>
    <w:p w:rsidR="00147485" w:rsidRPr="00147485" w:rsidRDefault="00147485" w:rsidP="00147485">
      <w:pPr>
        <w:pStyle w:val="Tekstpodstawowywcity"/>
        <w:numPr>
          <w:ilvl w:val="6"/>
          <w:numId w:val="8"/>
        </w:numPr>
        <w:spacing w:after="0" w:line="276" w:lineRule="auto"/>
        <w:ind w:left="851"/>
        <w:jc w:val="both"/>
      </w:pPr>
      <w:r w:rsidRPr="00147485">
        <w:t xml:space="preserve">Przy wymianie łożyskowania należy zastosować łożyska o najwyższej jakości wykonania np. SKF lub NSK. </w:t>
      </w:r>
    </w:p>
    <w:p w:rsidR="00147485" w:rsidRPr="00147485" w:rsidRDefault="00147485" w:rsidP="00147485">
      <w:pPr>
        <w:pStyle w:val="Tekstpodstawowywcity"/>
        <w:numPr>
          <w:ilvl w:val="6"/>
          <w:numId w:val="8"/>
        </w:numPr>
        <w:spacing w:after="0" w:line="276" w:lineRule="auto"/>
        <w:ind w:left="851"/>
        <w:jc w:val="both"/>
      </w:pPr>
      <w:r w:rsidRPr="00147485">
        <w:t>W przypadku konieczności zmiany zakresu regeneracji bębna (wykonania dodatkowych elementów), Wykonawca niezwłocznie powiadomi o tym Zamawiającego, przedstawi dokumentację fotograficzną potwierdzającą oraz uzgodni ostateczne warunki techniczne i finansowe zmiany zakresu prac.</w:t>
      </w:r>
    </w:p>
    <w:p w:rsidR="00147485" w:rsidRPr="00147485" w:rsidRDefault="00147485" w:rsidP="00147485">
      <w:pPr>
        <w:pStyle w:val="Tekstpodstawowywcity"/>
        <w:numPr>
          <w:ilvl w:val="6"/>
          <w:numId w:val="8"/>
        </w:numPr>
        <w:spacing w:after="0" w:line="276" w:lineRule="auto"/>
        <w:ind w:left="851"/>
        <w:jc w:val="both"/>
      </w:pPr>
      <w:r w:rsidRPr="00147485">
        <w:t>Oczekiwany czas wykonania prac regeneracyjnych bębna wynosi do 5 tygodni licząc od dnia ich odebrania od Zamawiającego i nie dłużej niż 6 tygodni od dnia otrzymania zamówienia (umowy).</w:t>
      </w:r>
    </w:p>
    <w:p w:rsidR="00147485" w:rsidRPr="00147485" w:rsidRDefault="00147485" w:rsidP="00147485">
      <w:pPr>
        <w:pStyle w:val="Tekstpodstawowywcity"/>
        <w:numPr>
          <w:ilvl w:val="6"/>
          <w:numId w:val="8"/>
        </w:numPr>
        <w:spacing w:after="0" w:line="276" w:lineRule="auto"/>
        <w:ind w:left="851"/>
        <w:jc w:val="both"/>
      </w:pPr>
      <w:r w:rsidRPr="00147485">
        <w:lastRenderedPageBreak/>
        <w:t>Uzgodnienia techniczne i finansowe zmian zakresu regeneracji, wydłużają bieg terminu wykonania prac tylko o czas tych uzgodnień.</w:t>
      </w:r>
    </w:p>
    <w:p w:rsidR="00147485" w:rsidRPr="00147485" w:rsidRDefault="00147485" w:rsidP="00147485">
      <w:pPr>
        <w:pStyle w:val="Tekstpodstawowywcity"/>
        <w:numPr>
          <w:ilvl w:val="6"/>
          <w:numId w:val="8"/>
        </w:numPr>
        <w:spacing w:after="0" w:line="276" w:lineRule="auto"/>
        <w:ind w:left="851"/>
        <w:jc w:val="both"/>
      </w:pPr>
      <w:r w:rsidRPr="00147485">
        <w:t>Wykonawca bezzwłocznie zawiadomi pisemnie Zamawiającego o zakończeniu regeneracji bębnów oraz dostarczy je na własny koszt i ryzyko do magazynu Zamawiającego.</w:t>
      </w:r>
    </w:p>
    <w:p w:rsidR="00147485" w:rsidRPr="00147485" w:rsidRDefault="00147485" w:rsidP="00147485">
      <w:pPr>
        <w:pStyle w:val="Tekstpodstawowywcity"/>
        <w:numPr>
          <w:ilvl w:val="6"/>
          <w:numId w:val="8"/>
        </w:numPr>
        <w:spacing w:after="0" w:line="276" w:lineRule="auto"/>
        <w:ind w:left="851"/>
        <w:jc w:val="both"/>
      </w:pPr>
      <w:r w:rsidRPr="00147485">
        <w:t>Wykonawca oznakuje bęben rozpoznawalnymi cechami Wykonawcy i datą wykonania (rok-miesiąc), dostarczy Zamawiającemu świadectwo jakości wykonania regeneracji dla  bębnów, a w tym także dla okładziny trudnozapalnej (strefa 22 zagrożenia wybuchem pyłu) oraz dostarczy wraz z dostawą warunki gwarancyjne dla wykonanego zakresu regeneracji.</w:t>
      </w:r>
    </w:p>
    <w:p w:rsidR="00147485" w:rsidRPr="00B8227C" w:rsidRDefault="00147485" w:rsidP="00147485">
      <w:pPr>
        <w:pStyle w:val="Tekstpodstawowywcity"/>
        <w:numPr>
          <w:ilvl w:val="6"/>
          <w:numId w:val="8"/>
        </w:numPr>
        <w:spacing w:after="0" w:line="276" w:lineRule="auto"/>
        <w:ind w:left="851"/>
        <w:jc w:val="both"/>
        <w:rPr>
          <w:rFonts w:cs="Arial"/>
          <w:bCs/>
        </w:rPr>
      </w:pPr>
      <w:r w:rsidRPr="00147485">
        <w:t>Oczekiwany okres gwarancji na wykonane prace nie powinien być krótszy niż 18 miesięcy od dnia</w:t>
      </w:r>
      <w:r w:rsidRPr="00DA5F3C">
        <w:rPr>
          <w:rFonts w:cs="Arial"/>
          <w:bCs/>
        </w:rPr>
        <w:t xml:space="preserve"> montażu bębna na przenośniku oraz nie krótszy niż 24 miesiące od dnia dostawy.</w:t>
      </w:r>
    </w:p>
    <w:p w:rsidR="00147485" w:rsidRPr="00784334" w:rsidRDefault="00147485" w:rsidP="00147485">
      <w:pPr>
        <w:spacing w:before="120" w:line="312" w:lineRule="atLeast"/>
        <w:jc w:val="both"/>
        <w:rPr>
          <w:b/>
        </w:rPr>
      </w:pPr>
      <w:r>
        <w:rPr>
          <w:rFonts w:cs="Courier New"/>
          <w:color w:val="000000"/>
        </w:rPr>
        <w:t>I</w:t>
      </w:r>
      <w:r w:rsidR="003C5876">
        <w:rPr>
          <w:rFonts w:cs="Courier New"/>
          <w:color w:val="000000"/>
        </w:rPr>
        <w:t>V</w:t>
      </w:r>
      <w:r>
        <w:rPr>
          <w:rFonts w:cs="Courier New"/>
          <w:color w:val="000000"/>
        </w:rPr>
        <w:t xml:space="preserve">. </w:t>
      </w:r>
      <w:r w:rsidRPr="00784334">
        <w:rPr>
          <w:rFonts w:cs="Courier New"/>
          <w:b/>
          <w:color w:val="000000"/>
        </w:rPr>
        <w:t>Oferta techniczno-cenowa powinna zawierać:</w:t>
      </w:r>
    </w:p>
    <w:p w:rsidR="00147485" w:rsidRPr="00566573" w:rsidRDefault="00147485" w:rsidP="003C5876">
      <w:pPr>
        <w:pStyle w:val="Akapitzlist"/>
        <w:numPr>
          <w:ilvl w:val="0"/>
          <w:numId w:val="35"/>
        </w:numPr>
        <w:spacing w:after="0" w:line="300" w:lineRule="atLeast"/>
        <w:jc w:val="both"/>
      </w:pPr>
      <w:r>
        <w:rPr>
          <w:rFonts w:cs="Courier New"/>
          <w:color w:val="000000"/>
        </w:rPr>
        <w:t>S</w:t>
      </w:r>
      <w:r w:rsidRPr="00566573">
        <w:rPr>
          <w:rFonts w:cs="Courier New"/>
          <w:color w:val="000000"/>
        </w:rPr>
        <w:t>pecyfikację wykonania zakresu regeneracji spełniającą wszystkie wymagania techniczne</w:t>
      </w:r>
      <w:r>
        <w:rPr>
          <w:rFonts w:cs="Courier New"/>
          <w:color w:val="000000"/>
        </w:rPr>
        <w:t>.</w:t>
      </w:r>
    </w:p>
    <w:p w:rsidR="00147485" w:rsidRPr="00784334" w:rsidRDefault="00147485" w:rsidP="003C5876">
      <w:pPr>
        <w:pStyle w:val="Akapitzlist"/>
        <w:numPr>
          <w:ilvl w:val="0"/>
          <w:numId w:val="35"/>
        </w:numPr>
        <w:spacing w:after="0" w:line="300" w:lineRule="atLeast"/>
        <w:jc w:val="both"/>
      </w:pPr>
      <w:r>
        <w:rPr>
          <w:rFonts w:cs="Courier New"/>
          <w:color w:val="000000"/>
        </w:rPr>
        <w:t>Oferowane warunki gwarancyjne.</w:t>
      </w:r>
    </w:p>
    <w:p w:rsidR="00147485" w:rsidRPr="00784334" w:rsidRDefault="00147485" w:rsidP="003C5876">
      <w:pPr>
        <w:pStyle w:val="Akapitzlist"/>
        <w:numPr>
          <w:ilvl w:val="0"/>
          <w:numId w:val="35"/>
        </w:numPr>
        <w:spacing w:after="0" w:line="300" w:lineRule="atLeast"/>
        <w:jc w:val="both"/>
      </w:pPr>
      <w:r>
        <w:rPr>
          <w:rFonts w:cs="Courier New"/>
          <w:color w:val="000000"/>
        </w:rPr>
        <w:t>W</w:t>
      </w:r>
      <w:r w:rsidRPr="00784334">
        <w:rPr>
          <w:rFonts w:cs="Courier New"/>
          <w:color w:val="000000"/>
        </w:rPr>
        <w:t xml:space="preserve">zór deklaracji zgodności do stosowania </w:t>
      </w:r>
      <w:r>
        <w:rPr>
          <w:rFonts w:cs="Courier New"/>
          <w:color w:val="000000"/>
        </w:rPr>
        <w:t>zespołu bębna</w:t>
      </w:r>
      <w:r w:rsidRPr="00784334">
        <w:rPr>
          <w:rFonts w:cs="Courier New"/>
          <w:color w:val="000000"/>
        </w:rPr>
        <w:t xml:space="preserve"> dl</w:t>
      </w:r>
      <w:r>
        <w:rPr>
          <w:rFonts w:cs="Courier New"/>
          <w:color w:val="000000"/>
        </w:rPr>
        <w:t>a 22 strefy zagrożenia wybuchem.</w:t>
      </w:r>
    </w:p>
    <w:p w:rsidR="00147485" w:rsidRPr="00784334" w:rsidRDefault="00147485" w:rsidP="003C5876">
      <w:pPr>
        <w:pStyle w:val="Akapitzlist"/>
        <w:numPr>
          <w:ilvl w:val="0"/>
          <w:numId w:val="35"/>
        </w:numPr>
        <w:spacing w:after="0" w:line="300" w:lineRule="atLeast"/>
        <w:jc w:val="both"/>
      </w:pPr>
      <w:r>
        <w:rPr>
          <w:rFonts w:cs="Courier New"/>
          <w:color w:val="000000"/>
        </w:rPr>
        <w:t>R</w:t>
      </w:r>
      <w:r w:rsidRPr="00784334">
        <w:rPr>
          <w:rFonts w:cs="Courier New"/>
          <w:color w:val="000000"/>
        </w:rPr>
        <w:t xml:space="preserve">eferencje – minimum dwie za ostatnie 3 lata tylko dla </w:t>
      </w:r>
      <w:r>
        <w:rPr>
          <w:rFonts w:cs="Courier New"/>
          <w:color w:val="000000"/>
        </w:rPr>
        <w:t>wykonania nowych lub regeneracji</w:t>
      </w:r>
      <w:r w:rsidRPr="00784334">
        <w:rPr>
          <w:rFonts w:cs="Courier New"/>
          <w:color w:val="000000"/>
        </w:rPr>
        <w:t xml:space="preserve"> przedmiotowych </w:t>
      </w:r>
      <w:r>
        <w:rPr>
          <w:rFonts w:cs="Courier New"/>
          <w:color w:val="000000"/>
        </w:rPr>
        <w:t>zespołów bębnów</w:t>
      </w:r>
      <w:r w:rsidRPr="00784334">
        <w:rPr>
          <w:rFonts w:cs="Courier New"/>
          <w:color w:val="000000"/>
        </w:rPr>
        <w:t xml:space="preserve"> dla strefy 22</w:t>
      </w:r>
      <w:r>
        <w:rPr>
          <w:rFonts w:cs="Courier New"/>
          <w:color w:val="000000"/>
        </w:rPr>
        <w:t xml:space="preserve"> zagrożenia wybuchem, na kwotę minimum 30.000 zł netto</w:t>
      </w:r>
      <w:r w:rsidRPr="00784334">
        <w:rPr>
          <w:rFonts w:cs="Courier New"/>
          <w:color w:val="000000"/>
        </w:rPr>
        <w:t>.</w:t>
      </w:r>
    </w:p>
    <w:p w:rsidR="00147485" w:rsidRPr="00784334" w:rsidRDefault="00147485" w:rsidP="003C5876">
      <w:pPr>
        <w:pStyle w:val="Akapitzlist"/>
        <w:numPr>
          <w:ilvl w:val="0"/>
          <w:numId w:val="35"/>
        </w:numPr>
        <w:spacing w:after="0" w:line="300" w:lineRule="atLeast"/>
        <w:jc w:val="both"/>
      </w:pPr>
      <w:r w:rsidRPr="00784334">
        <w:rPr>
          <w:rFonts w:cs="Courier New"/>
          <w:color w:val="000000"/>
        </w:rPr>
        <w:t>Kryterium wyboru Wykonawcy:</w:t>
      </w:r>
    </w:p>
    <w:p w:rsidR="00147485" w:rsidRPr="00784334" w:rsidRDefault="00147485" w:rsidP="00147485">
      <w:pPr>
        <w:pStyle w:val="Akapitzlist"/>
        <w:autoSpaceDE w:val="0"/>
        <w:autoSpaceDN w:val="0"/>
        <w:adjustRightInd w:val="0"/>
        <w:spacing w:line="300" w:lineRule="atLeast"/>
        <w:jc w:val="both"/>
        <w:rPr>
          <w:rFonts w:cs="Courier New"/>
          <w:color w:val="000000"/>
        </w:rPr>
      </w:pPr>
      <w:r w:rsidRPr="00784334">
        <w:rPr>
          <w:rFonts w:cs="Courier New"/>
          <w:color w:val="000000"/>
        </w:rPr>
        <w:t>Cen</w:t>
      </w:r>
      <w:r>
        <w:rPr>
          <w:rFonts w:cs="Courier New"/>
          <w:color w:val="000000"/>
        </w:rPr>
        <w:t>a – waga 10</w:t>
      </w:r>
      <w:r w:rsidRPr="00784334">
        <w:rPr>
          <w:rFonts w:cs="Courier New"/>
          <w:color w:val="000000"/>
        </w:rPr>
        <w:t>0%</w:t>
      </w:r>
    </w:p>
    <w:p w:rsidR="00147485" w:rsidRDefault="00147485">
      <w:pPr>
        <w:rPr>
          <w:rFonts w:cs="Arial"/>
          <w:b/>
        </w:rPr>
      </w:pPr>
      <w:r>
        <w:rPr>
          <w:rFonts w:cs="Arial"/>
          <w:b/>
        </w:rPr>
        <w:br w:type="page"/>
      </w:r>
    </w:p>
    <w:p w:rsidR="00147485" w:rsidRDefault="00147485" w:rsidP="00147485">
      <w:pPr>
        <w:spacing w:line="276" w:lineRule="auto"/>
        <w:rPr>
          <w:rFonts w:cs="Arial"/>
        </w:rPr>
      </w:pPr>
      <w:r>
        <w:rPr>
          <w:rFonts w:cs="Arial"/>
        </w:rPr>
        <w:lastRenderedPageBreak/>
        <w:t>d)</w:t>
      </w:r>
    </w:p>
    <w:p w:rsidR="00147485" w:rsidRPr="00DA5F3C" w:rsidRDefault="00147485" w:rsidP="00147485">
      <w:pPr>
        <w:spacing w:line="276" w:lineRule="auto"/>
        <w:jc w:val="center"/>
        <w:rPr>
          <w:rFonts w:cs="Arial"/>
          <w:b/>
          <w:u w:val="single"/>
        </w:rPr>
      </w:pPr>
      <w:r w:rsidRPr="00DA5F3C">
        <w:rPr>
          <w:rFonts w:cs="Arial"/>
        </w:rPr>
        <w:t xml:space="preserve">dotyczy: </w:t>
      </w:r>
      <w:r w:rsidRPr="00DA5F3C">
        <w:rPr>
          <w:rFonts w:cs="Arial"/>
          <w:b/>
          <w:bCs/>
          <w:u w:val="single"/>
        </w:rPr>
        <w:t xml:space="preserve">regeneracja </w:t>
      </w:r>
      <w:r>
        <w:rPr>
          <w:rFonts w:cs="Arial"/>
          <w:b/>
          <w:bCs/>
          <w:u w:val="single"/>
        </w:rPr>
        <w:t xml:space="preserve">zespołu </w:t>
      </w:r>
      <w:r w:rsidRPr="00DA5F3C">
        <w:rPr>
          <w:rFonts w:cs="Arial"/>
          <w:b/>
          <w:bCs/>
          <w:u w:val="single"/>
        </w:rPr>
        <w:t>bębn</w:t>
      </w:r>
      <w:r>
        <w:rPr>
          <w:rFonts w:cs="Arial"/>
          <w:b/>
          <w:bCs/>
          <w:u w:val="single"/>
        </w:rPr>
        <w:t>a</w:t>
      </w:r>
      <w:r w:rsidRPr="00DA5F3C">
        <w:rPr>
          <w:rFonts w:cs="Arial"/>
          <w:b/>
          <w:bCs/>
          <w:u w:val="single"/>
        </w:rPr>
        <w:t xml:space="preserve"> </w:t>
      </w:r>
      <w:r>
        <w:rPr>
          <w:rFonts w:cs="Arial"/>
          <w:b/>
          <w:bCs/>
          <w:u w:val="single"/>
        </w:rPr>
        <w:t>nie</w:t>
      </w:r>
      <w:r w:rsidRPr="00C66B7D">
        <w:rPr>
          <w:rFonts w:cs="Arial"/>
          <w:b/>
          <w:bCs/>
          <w:u w:val="single"/>
        </w:rPr>
        <w:t xml:space="preserve">napędowego </w:t>
      </w:r>
      <w:r w:rsidRPr="00C66B7D">
        <w:rPr>
          <w:rFonts w:cs="Arial"/>
          <w:b/>
          <w:color w:val="000000"/>
          <w:u w:val="single"/>
        </w:rPr>
        <w:t>Ø500</w:t>
      </w:r>
      <w:r>
        <w:rPr>
          <w:rFonts w:cs="Arial"/>
          <w:color w:val="000000"/>
        </w:rPr>
        <w:t xml:space="preserve"> </w:t>
      </w:r>
      <w:r w:rsidRPr="00DA5F3C">
        <w:rPr>
          <w:rFonts w:cs="Arial"/>
          <w:b/>
          <w:bCs/>
          <w:u w:val="single"/>
        </w:rPr>
        <w:t>do przenośników taśmowych nawęglania</w:t>
      </w:r>
      <w:r w:rsidRPr="00DA5F3C">
        <w:rPr>
          <w:rFonts w:cs="Arial"/>
          <w:b/>
          <w:u w:val="single"/>
        </w:rPr>
        <w:t>:</w:t>
      </w:r>
    </w:p>
    <w:p w:rsidR="00147485" w:rsidRPr="00DA5F3C" w:rsidRDefault="00147485" w:rsidP="00147485">
      <w:pPr>
        <w:spacing w:line="276" w:lineRule="auto"/>
        <w:jc w:val="center"/>
        <w:rPr>
          <w:rFonts w:cs="Arial"/>
          <w:b/>
          <w:u w:val="single"/>
        </w:rPr>
      </w:pPr>
    </w:p>
    <w:p w:rsidR="00147485" w:rsidRPr="003C5876" w:rsidRDefault="00147485" w:rsidP="003C5876">
      <w:pPr>
        <w:pStyle w:val="Akapitzlist"/>
        <w:numPr>
          <w:ilvl w:val="0"/>
          <w:numId w:val="36"/>
        </w:numPr>
        <w:spacing w:after="240" w:line="276" w:lineRule="auto"/>
        <w:jc w:val="both"/>
        <w:rPr>
          <w:rFonts w:cs="Arial"/>
          <w:b/>
          <w:bCs/>
        </w:rPr>
      </w:pPr>
      <w:r w:rsidRPr="003C5876">
        <w:rPr>
          <w:rFonts w:cs="Arial"/>
          <w:b/>
          <w:bCs/>
        </w:rPr>
        <w:t>Zakres prac do wykonania obejmuje:</w:t>
      </w:r>
    </w:p>
    <w:p w:rsidR="00147485" w:rsidRDefault="00147485" w:rsidP="003C5876">
      <w:pPr>
        <w:numPr>
          <w:ilvl w:val="0"/>
          <w:numId w:val="37"/>
        </w:numPr>
        <w:spacing w:after="0" w:line="276" w:lineRule="auto"/>
        <w:ind w:left="426" w:hanging="295"/>
        <w:jc w:val="both"/>
        <w:rPr>
          <w:rFonts w:cs="Arial"/>
          <w:bCs/>
        </w:rPr>
      </w:pPr>
      <w:r>
        <w:rPr>
          <w:rFonts w:cs="Arial"/>
          <w:bCs/>
        </w:rPr>
        <w:t>Transport 1 sztuki zespołu bębna z magazynu Zamawiającego do warsztatu Wykonawcy.</w:t>
      </w:r>
    </w:p>
    <w:p w:rsidR="00147485" w:rsidRDefault="00147485" w:rsidP="003C5876">
      <w:pPr>
        <w:numPr>
          <w:ilvl w:val="0"/>
          <w:numId w:val="37"/>
        </w:numPr>
        <w:spacing w:after="0" w:line="276" w:lineRule="auto"/>
        <w:ind w:left="426" w:hanging="295"/>
        <w:jc w:val="both"/>
        <w:rPr>
          <w:rFonts w:cs="Arial"/>
          <w:bCs/>
        </w:rPr>
      </w:pPr>
      <w:r>
        <w:rPr>
          <w:rFonts w:cs="Arial"/>
          <w:bCs/>
        </w:rPr>
        <w:t>W</w:t>
      </w:r>
      <w:r w:rsidRPr="009C5F0A">
        <w:rPr>
          <w:rFonts w:cs="Arial"/>
          <w:bCs/>
        </w:rPr>
        <w:t xml:space="preserve">ykonanie regeneracji warsztatowej </w:t>
      </w:r>
      <w:r>
        <w:rPr>
          <w:rFonts w:cs="Arial"/>
          <w:bCs/>
        </w:rPr>
        <w:t xml:space="preserve">1 sztuki </w:t>
      </w:r>
      <w:r w:rsidRPr="003C5876">
        <w:rPr>
          <w:rFonts w:cs="Arial"/>
          <w:bCs/>
        </w:rPr>
        <w:t xml:space="preserve">zespołu bębna nienapędowego Ø500 x 2000 nr rys. M380.57-14 (indeks: </w:t>
      </w:r>
      <w:r w:rsidRPr="0048156B">
        <w:rPr>
          <w:rFonts w:cs="Arial"/>
          <w:bCs/>
        </w:rPr>
        <w:t>110027754)</w:t>
      </w:r>
      <w:r>
        <w:rPr>
          <w:rFonts w:cs="Arial"/>
          <w:bCs/>
        </w:rPr>
        <w:t xml:space="preserve"> </w:t>
      </w:r>
      <w:r w:rsidRPr="003C5876">
        <w:rPr>
          <w:rFonts w:cs="Arial"/>
          <w:bCs/>
        </w:rPr>
        <w:t>wg niżej określonego zakresu szczegółowego</w:t>
      </w:r>
      <w:r>
        <w:rPr>
          <w:rFonts w:cs="Arial"/>
          <w:bCs/>
        </w:rPr>
        <w:t>.</w:t>
      </w:r>
    </w:p>
    <w:p w:rsidR="00147485" w:rsidRPr="00C51A78" w:rsidRDefault="00147485" w:rsidP="003C5876">
      <w:pPr>
        <w:numPr>
          <w:ilvl w:val="0"/>
          <w:numId w:val="37"/>
        </w:numPr>
        <w:spacing w:after="0" w:line="276" w:lineRule="auto"/>
        <w:ind w:left="426" w:hanging="295"/>
        <w:jc w:val="both"/>
        <w:rPr>
          <w:rFonts w:cs="Arial"/>
          <w:bCs/>
        </w:rPr>
      </w:pPr>
      <w:r>
        <w:rPr>
          <w:rFonts w:cs="Arial"/>
          <w:bCs/>
        </w:rPr>
        <w:t>D</w:t>
      </w:r>
      <w:r w:rsidRPr="009C5F0A">
        <w:rPr>
          <w:rFonts w:cs="Arial"/>
          <w:bCs/>
        </w:rPr>
        <w:t>os</w:t>
      </w:r>
      <w:r>
        <w:rPr>
          <w:rFonts w:cs="Arial"/>
          <w:bCs/>
        </w:rPr>
        <w:t>tawa do</w:t>
      </w:r>
      <w:r w:rsidRPr="009C5F0A">
        <w:rPr>
          <w:rFonts w:cs="Arial"/>
          <w:bCs/>
        </w:rPr>
        <w:t xml:space="preserve"> magazyn</w:t>
      </w:r>
      <w:r>
        <w:rPr>
          <w:rFonts w:cs="Arial"/>
          <w:bCs/>
        </w:rPr>
        <w:t>u Zamawiającego 1 sztuki zregenerowanego bębna</w:t>
      </w:r>
      <w:r w:rsidRPr="009C5F0A">
        <w:rPr>
          <w:rFonts w:cs="Arial"/>
          <w:bCs/>
        </w:rPr>
        <w:t>.</w:t>
      </w:r>
    </w:p>
    <w:p w:rsidR="00147485" w:rsidRPr="00784334" w:rsidRDefault="00147485" w:rsidP="00147485">
      <w:pPr>
        <w:spacing w:before="240" w:after="240" w:line="276" w:lineRule="auto"/>
        <w:jc w:val="both"/>
        <w:rPr>
          <w:rFonts w:cs="Arial"/>
          <w:bCs/>
        </w:rPr>
      </w:pPr>
      <w:r w:rsidRPr="00DA5F3C">
        <w:rPr>
          <w:rFonts w:cs="Arial"/>
          <w:bCs/>
        </w:rPr>
        <w:t xml:space="preserve">II.  </w:t>
      </w:r>
      <w:r w:rsidRPr="00784334">
        <w:rPr>
          <w:rFonts w:cs="Arial"/>
          <w:b/>
          <w:bCs/>
        </w:rPr>
        <w:t xml:space="preserve">Szczegółowy zakres prac do wykonania regeneracji </w:t>
      </w:r>
      <w:r>
        <w:rPr>
          <w:rFonts w:cs="Arial"/>
          <w:b/>
          <w:bCs/>
        </w:rPr>
        <w:t xml:space="preserve">zespołu </w:t>
      </w:r>
      <w:r w:rsidRPr="00784334">
        <w:rPr>
          <w:rFonts w:cs="Arial"/>
          <w:b/>
          <w:bCs/>
        </w:rPr>
        <w:t xml:space="preserve">bębna </w:t>
      </w:r>
      <w:r>
        <w:rPr>
          <w:rFonts w:cs="Arial"/>
          <w:b/>
          <w:bCs/>
        </w:rPr>
        <w:t>nie napędowego.</w:t>
      </w:r>
    </w:p>
    <w:p w:rsidR="00147485" w:rsidRPr="00784334" w:rsidRDefault="00147485" w:rsidP="003C5876">
      <w:pPr>
        <w:pStyle w:val="Tekstpodstawowy"/>
        <w:numPr>
          <w:ilvl w:val="0"/>
          <w:numId w:val="38"/>
        </w:numPr>
        <w:spacing w:after="0" w:line="308" w:lineRule="auto"/>
        <w:jc w:val="both"/>
        <w:rPr>
          <w:rFonts w:cs="Arial"/>
          <w:b/>
          <w:color w:val="000000"/>
        </w:rPr>
      </w:pPr>
      <w:r>
        <w:rPr>
          <w:rFonts w:cs="Arial"/>
          <w:color w:val="000000"/>
        </w:rPr>
        <w:t>Szczegółowy zakres r</w:t>
      </w:r>
      <w:r w:rsidRPr="00784334">
        <w:rPr>
          <w:rFonts w:cs="Arial"/>
          <w:color w:val="000000"/>
        </w:rPr>
        <w:t>egeneracj</w:t>
      </w:r>
      <w:r>
        <w:rPr>
          <w:rFonts w:cs="Arial"/>
          <w:color w:val="000000"/>
        </w:rPr>
        <w:t>i pojedynczego</w:t>
      </w:r>
      <w:r w:rsidRPr="00784334">
        <w:rPr>
          <w:rFonts w:cs="Arial"/>
          <w:color w:val="000000"/>
        </w:rPr>
        <w:t xml:space="preserve"> zespołu bębna nienapędowego Ø500 x 2000 nr rys.</w:t>
      </w:r>
      <w:r>
        <w:rPr>
          <w:rFonts w:cs="Arial"/>
          <w:color w:val="000000"/>
        </w:rPr>
        <w:t xml:space="preserve"> M380.57</w:t>
      </w:r>
      <w:r w:rsidRPr="00784334">
        <w:rPr>
          <w:rFonts w:cs="Arial"/>
          <w:color w:val="000000"/>
        </w:rPr>
        <w:t xml:space="preserve">-14 </w:t>
      </w:r>
      <w:r>
        <w:rPr>
          <w:rFonts w:cs="Arial"/>
          <w:color w:val="000000"/>
        </w:rPr>
        <w:t>obejmuje</w:t>
      </w:r>
      <w:r w:rsidRPr="00784334">
        <w:rPr>
          <w:rFonts w:cs="Arial"/>
          <w:color w:val="000000"/>
        </w:rPr>
        <w:t>:</w:t>
      </w:r>
    </w:p>
    <w:p w:rsidR="00147485" w:rsidRDefault="00147485" w:rsidP="003C5876">
      <w:pPr>
        <w:pStyle w:val="Tekstpodstawowy"/>
        <w:numPr>
          <w:ilvl w:val="1"/>
          <w:numId w:val="38"/>
        </w:numPr>
        <w:spacing w:after="0" w:line="276" w:lineRule="auto"/>
        <w:ind w:left="964" w:hanging="567"/>
        <w:jc w:val="both"/>
        <w:rPr>
          <w:rFonts w:cs="Arial"/>
          <w:b/>
          <w:color w:val="000000"/>
        </w:rPr>
      </w:pPr>
      <w:r w:rsidRPr="0085554C">
        <w:rPr>
          <w:rFonts w:cs="Arial"/>
          <w:color w:val="000000"/>
        </w:rPr>
        <w:t>Oczyszczenie bębna z resztek węgla, zdjęcie r</w:t>
      </w:r>
      <w:r>
        <w:rPr>
          <w:rFonts w:cs="Arial"/>
          <w:color w:val="000000"/>
        </w:rPr>
        <w:t>esztek gumy okładziny Poltegor.</w:t>
      </w:r>
    </w:p>
    <w:p w:rsidR="00147485" w:rsidRPr="0085554C" w:rsidRDefault="00147485" w:rsidP="003C5876">
      <w:pPr>
        <w:pStyle w:val="Tekstpodstawowy"/>
        <w:numPr>
          <w:ilvl w:val="1"/>
          <w:numId w:val="38"/>
        </w:numPr>
        <w:spacing w:after="0" w:line="276" w:lineRule="auto"/>
        <w:ind w:left="964" w:hanging="567"/>
        <w:jc w:val="both"/>
        <w:rPr>
          <w:rFonts w:cs="Arial"/>
          <w:b/>
          <w:color w:val="000000"/>
        </w:rPr>
      </w:pPr>
      <w:r w:rsidRPr="0085554C">
        <w:rPr>
          <w:rFonts w:cs="Arial"/>
          <w:color w:val="000000"/>
        </w:rPr>
        <w:t>Demontaż łożyskowania bębna, weryfikacja elementów oraz obudów łożysk.</w:t>
      </w:r>
    </w:p>
    <w:p w:rsidR="00147485" w:rsidRPr="00DA5F3C" w:rsidRDefault="00147485" w:rsidP="003C5876">
      <w:pPr>
        <w:pStyle w:val="Tekstpodstawowy"/>
        <w:numPr>
          <w:ilvl w:val="1"/>
          <w:numId w:val="38"/>
        </w:numPr>
        <w:spacing w:after="0" w:line="276" w:lineRule="auto"/>
        <w:ind w:left="964" w:hanging="567"/>
        <w:jc w:val="both"/>
        <w:rPr>
          <w:rFonts w:cs="Arial"/>
          <w:b/>
          <w:color w:val="000000"/>
        </w:rPr>
      </w:pPr>
      <w:r w:rsidRPr="00DA5F3C">
        <w:rPr>
          <w:rFonts w:cs="Arial"/>
          <w:color w:val="000000"/>
        </w:rPr>
        <w:t>Weryfikacja czopów wału w miejscach osadzenia łożysk.</w:t>
      </w:r>
    </w:p>
    <w:p w:rsidR="00147485" w:rsidRPr="00DA5F3C" w:rsidRDefault="00147485" w:rsidP="003C5876">
      <w:pPr>
        <w:pStyle w:val="Tekstpodstawowy"/>
        <w:numPr>
          <w:ilvl w:val="1"/>
          <w:numId w:val="38"/>
        </w:numPr>
        <w:spacing w:after="0" w:line="276" w:lineRule="auto"/>
        <w:ind w:left="964" w:hanging="567"/>
        <w:jc w:val="both"/>
        <w:rPr>
          <w:rFonts w:cs="Arial"/>
          <w:b/>
          <w:color w:val="000000"/>
        </w:rPr>
      </w:pPr>
      <w:r>
        <w:rPr>
          <w:rFonts w:cs="Arial"/>
          <w:color w:val="000000"/>
        </w:rPr>
        <w:t>P</w:t>
      </w:r>
      <w:r w:rsidRPr="00DA5F3C">
        <w:rPr>
          <w:rFonts w:cs="Arial"/>
          <w:color w:val="000000"/>
        </w:rPr>
        <w:t xml:space="preserve">rzygotowanie powierzchni bębna do wulkanizacji nowej okładziny. </w:t>
      </w:r>
    </w:p>
    <w:p w:rsidR="00147485" w:rsidRPr="007B4860" w:rsidRDefault="00147485" w:rsidP="003C5876">
      <w:pPr>
        <w:pStyle w:val="Tekstpodstawowy"/>
        <w:numPr>
          <w:ilvl w:val="1"/>
          <w:numId w:val="38"/>
        </w:numPr>
        <w:spacing w:after="0" w:line="276" w:lineRule="auto"/>
        <w:ind w:left="964" w:hanging="567"/>
        <w:jc w:val="both"/>
        <w:rPr>
          <w:rFonts w:cs="Arial"/>
          <w:b/>
          <w:color w:val="000000"/>
        </w:rPr>
      </w:pPr>
      <w:r w:rsidRPr="00DA5F3C">
        <w:rPr>
          <w:rFonts w:cs="Arial"/>
          <w:color w:val="000000"/>
        </w:rPr>
        <w:t>Regeneracja czopów wału bębna wg dokumentacji technicznej</w:t>
      </w:r>
      <w:r>
        <w:rPr>
          <w:rFonts w:cs="Arial"/>
          <w:color w:val="000000"/>
        </w:rPr>
        <w:t>.</w:t>
      </w:r>
    </w:p>
    <w:p w:rsidR="00147485" w:rsidRPr="00DA5F3C" w:rsidRDefault="00147485" w:rsidP="003C5876">
      <w:pPr>
        <w:pStyle w:val="Tekstpodstawowy"/>
        <w:numPr>
          <w:ilvl w:val="1"/>
          <w:numId w:val="38"/>
        </w:numPr>
        <w:spacing w:after="0" w:line="276" w:lineRule="auto"/>
        <w:ind w:left="964" w:hanging="567"/>
        <w:jc w:val="both"/>
        <w:rPr>
          <w:rFonts w:cs="Arial"/>
          <w:b/>
          <w:color w:val="000000"/>
        </w:rPr>
      </w:pPr>
      <w:r w:rsidRPr="00DA5F3C">
        <w:rPr>
          <w:rFonts w:cs="Arial"/>
          <w:color w:val="000000"/>
        </w:rPr>
        <w:t>Wykonanie nowej okładziny gumowej trudnozapalnej typu Poltegor</w:t>
      </w:r>
      <w:r>
        <w:rPr>
          <w:rFonts w:cs="Arial"/>
          <w:color w:val="000000"/>
        </w:rPr>
        <w:t xml:space="preserve">, dla strefy 22 zagrożenia wybuchowego, </w:t>
      </w:r>
      <w:r w:rsidRPr="00DA5F3C">
        <w:rPr>
          <w:rFonts w:cs="Arial"/>
          <w:color w:val="000000"/>
        </w:rPr>
        <w:t xml:space="preserve"> metodą wulkanizacji na gorąco o grubości minimum 15 – 20 mm, długość płaszcza bębna wynosi 1600 mm.</w:t>
      </w:r>
    </w:p>
    <w:p w:rsidR="00147485" w:rsidRPr="00DA5F3C" w:rsidRDefault="00147485" w:rsidP="003C5876">
      <w:pPr>
        <w:pStyle w:val="Tekstpodstawowy"/>
        <w:numPr>
          <w:ilvl w:val="1"/>
          <w:numId w:val="38"/>
        </w:numPr>
        <w:spacing w:after="0" w:line="276" w:lineRule="auto"/>
        <w:ind w:left="964" w:hanging="567"/>
        <w:jc w:val="both"/>
        <w:rPr>
          <w:rFonts w:cs="Arial"/>
          <w:b/>
          <w:color w:val="000000"/>
        </w:rPr>
      </w:pPr>
      <w:r w:rsidRPr="00DA5F3C">
        <w:rPr>
          <w:rFonts w:cs="Arial"/>
          <w:color w:val="000000"/>
        </w:rPr>
        <w:t xml:space="preserve">Regeneracja otworu obudów łożyskowych, wykonanie i wymiana uszkodzonych </w:t>
      </w:r>
      <w:r>
        <w:rPr>
          <w:rFonts w:cs="Arial"/>
          <w:color w:val="000000"/>
        </w:rPr>
        <w:t xml:space="preserve">tulei i </w:t>
      </w:r>
      <w:r w:rsidRPr="00DA5F3C">
        <w:rPr>
          <w:rFonts w:cs="Arial"/>
          <w:color w:val="000000"/>
        </w:rPr>
        <w:t>pokryw labiryntowych – komplet.</w:t>
      </w:r>
    </w:p>
    <w:p w:rsidR="00147485" w:rsidRPr="00DA5F3C" w:rsidRDefault="00147485" w:rsidP="003C5876">
      <w:pPr>
        <w:pStyle w:val="Tekstpodstawowy"/>
        <w:numPr>
          <w:ilvl w:val="1"/>
          <w:numId w:val="38"/>
        </w:numPr>
        <w:spacing w:after="0" w:line="276" w:lineRule="auto"/>
        <w:ind w:left="964" w:hanging="567"/>
        <w:jc w:val="both"/>
        <w:rPr>
          <w:rFonts w:cs="Arial"/>
          <w:b/>
          <w:color w:val="000000"/>
        </w:rPr>
      </w:pPr>
      <w:r w:rsidRPr="00DA5F3C">
        <w:rPr>
          <w:rFonts w:cs="Arial"/>
          <w:color w:val="000000"/>
        </w:rPr>
        <w:t xml:space="preserve">Montaż łożyskowania bębna w wersji 1xL, 1xS, z wymianą na nowe 2 sztuk łożysk nr 22316, wymiana </w:t>
      </w:r>
      <w:r>
        <w:rPr>
          <w:rFonts w:cs="Arial"/>
          <w:color w:val="000000"/>
        </w:rPr>
        <w:t xml:space="preserve">na nowe </w:t>
      </w:r>
      <w:r w:rsidRPr="00DA5F3C">
        <w:rPr>
          <w:rFonts w:cs="Arial"/>
          <w:color w:val="000000"/>
        </w:rPr>
        <w:t>uszczelnień, pełne smarowanie łożysk.</w:t>
      </w:r>
    </w:p>
    <w:p w:rsidR="00147485" w:rsidRPr="00DA5F3C" w:rsidRDefault="00147485" w:rsidP="003C5876">
      <w:pPr>
        <w:pStyle w:val="Tekstpodstawowy"/>
        <w:numPr>
          <w:ilvl w:val="1"/>
          <w:numId w:val="38"/>
        </w:numPr>
        <w:spacing w:after="0" w:line="276" w:lineRule="auto"/>
        <w:ind w:left="964" w:hanging="567"/>
        <w:jc w:val="both"/>
        <w:rPr>
          <w:rFonts w:cs="Arial"/>
          <w:b/>
          <w:color w:val="000000"/>
        </w:rPr>
      </w:pPr>
      <w:r w:rsidRPr="00DA5F3C">
        <w:rPr>
          <w:rFonts w:cs="Arial"/>
          <w:color w:val="000000"/>
        </w:rPr>
        <w:t>Sprawdzenie wyważenia statycznego bębna.</w:t>
      </w:r>
    </w:p>
    <w:p w:rsidR="00147485" w:rsidRDefault="00147485" w:rsidP="003C5876">
      <w:pPr>
        <w:pStyle w:val="Tekstpodstawowy"/>
        <w:numPr>
          <w:ilvl w:val="1"/>
          <w:numId w:val="38"/>
        </w:numPr>
        <w:spacing w:after="0" w:line="276" w:lineRule="auto"/>
        <w:ind w:left="964" w:hanging="567"/>
        <w:jc w:val="both"/>
        <w:rPr>
          <w:rFonts w:cs="Arial"/>
          <w:b/>
          <w:color w:val="000000"/>
        </w:rPr>
      </w:pPr>
      <w:r w:rsidRPr="00DA5F3C">
        <w:rPr>
          <w:rFonts w:cs="Arial"/>
          <w:color w:val="000000"/>
        </w:rPr>
        <w:t>Zabezpieczenie antykorozyjne elementów bębna przez piaskowanie powierzchni do 2 stopnia czystości, dwukrotne malowanie farbą podkładową oraz przynajmniej jednokrotne malowanie farbą nawierzchniową epoksydową w kolorze szarym. Całkowita grubość warstw malarskich powinna wynosić minimum 200μm.</w:t>
      </w:r>
    </w:p>
    <w:p w:rsidR="00147485" w:rsidRPr="00AA582B" w:rsidRDefault="00147485" w:rsidP="00147485">
      <w:pPr>
        <w:spacing w:before="240" w:after="240" w:line="276" w:lineRule="auto"/>
        <w:jc w:val="both"/>
        <w:rPr>
          <w:rFonts w:cs="Arial"/>
          <w:b/>
          <w:bCs/>
        </w:rPr>
      </w:pPr>
      <w:r w:rsidRPr="00DA5F3C">
        <w:rPr>
          <w:rFonts w:cs="Arial"/>
          <w:bCs/>
        </w:rPr>
        <w:t>III</w:t>
      </w:r>
      <w:r w:rsidRPr="00AA582B">
        <w:rPr>
          <w:rFonts w:cs="Arial"/>
          <w:b/>
          <w:bCs/>
        </w:rPr>
        <w:t>. Warunki techniczne wykonania prac regeneracyjnych:</w:t>
      </w:r>
    </w:p>
    <w:p w:rsidR="00147485" w:rsidRPr="00DA5F3C" w:rsidRDefault="00147485" w:rsidP="003C5876">
      <w:pPr>
        <w:pStyle w:val="Tekstpodstawowywcity"/>
        <w:numPr>
          <w:ilvl w:val="0"/>
          <w:numId w:val="39"/>
        </w:numPr>
        <w:spacing w:after="0" w:line="276" w:lineRule="auto"/>
        <w:jc w:val="both"/>
      </w:pPr>
      <w:r w:rsidRPr="00DA5F3C">
        <w:t>Bęb</w:t>
      </w:r>
      <w:r>
        <w:t>e</w:t>
      </w:r>
      <w:r w:rsidRPr="00DA5F3C">
        <w:t>n zostan</w:t>
      </w:r>
      <w:r>
        <w:t>ie</w:t>
      </w:r>
      <w:r w:rsidRPr="00DA5F3C">
        <w:t xml:space="preserve"> odebran</w:t>
      </w:r>
      <w:r>
        <w:t>y</w:t>
      </w:r>
      <w:r w:rsidRPr="00DA5F3C">
        <w:t xml:space="preserve"> do </w:t>
      </w:r>
      <w:r>
        <w:t xml:space="preserve">wykonania regeneracji warsztatowej </w:t>
      </w:r>
      <w:r w:rsidRPr="00DA5F3C">
        <w:t>z siedziby Zamawiającego i przetransportowan</w:t>
      </w:r>
      <w:r>
        <w:t>y</w:t>
      </w:r>
      <w:r w:rsidRPr="00DA5F3C">
        <w:t xml:space="preserve"> do siedziby Wykonawcy na koszt i ryzyko Wykonawcy.</w:t>
      </w:r>
    </w:p>
    <w:p w:rsidR="00147485" w:rsidRPr="003C5876" w:rsidRDefault="00147485" w:rsidP="003C5876">
      <w:pPr>
        <w:pStyle w:val="Tekstpodstawowywcity"/>
        <w:numPr>
          <w:ilvl w:val="0"/>
          <w:numId w:val="39"/>
        </w:numPr>
        <w:spacing w:after="0" w:line="276" w:lineRule="auto"/>
        <w:jc w:val="both"/>
      </w:pPr>
      <w:r w:rsidRPr="003C5876">
        <w:t>Wszystkie materiały podstawowe oraz pomocnicze niezbędne dla wykonania pełnej i prawidłowej regeneracji bębna zapewnia Wykonawca.</w:t>
      </w:r>
    </w:p>
    <w:p w:rsidR="00147485" w:rsidRPr="003C5876" w:rsidRDefault="00147485" w:rsidP="003C5876">
      <w:pPr>
        <w:pStyle w:val="Tekstpodstawowywcity"/>
        <w:numPr>
          <w:ilvl w:val="0"/>
          <w:numId w:val="39"/>
        </w:numPr>
        <w:spacing w:after="0" w:line="276" w:lineRule="auto"/>
        <w:jc w:val="both"/>
      </w:pPr>
      <w:r w:rsidRPr="003C5876">
        <w:t xml:space="preserve">Przy wymianie łożyskowania należy zastosować łożyska o najwyższej jakości wykonania np. SKF lub NSK. </w:t>
      </w:r>
    </w:p>
    <w:p w:rsidR="00147485" w:rsidRPr="003C5876" w:rsidRDefault="00147485" w:rsidP="003C5876">
      <w:pPr>
        <w:pStyle w:val="Tekstpodstawowywcity"/>
        <w:numPr>
          <w:ilvl w:val="0"/>
          <w:numId w:val="39"/>
        </w:numPr>
        <w:spacing w:after="0" w:line="276" w:lineRule="auto"/>
        <w:jc w:val="both"/>
      </w:pPr>
      <w:r w:rsidRPr="003C5876">
        <w:t>W przypadku konieczności zmiany zakresu regeneracji bębna (wykonania dodatkowych elementów), Wykonawca niezwłocznie powiadomi o tym Zamawiającego, przedstawi dokumentację fotograficzną potwierdzającą oraz uzgodni ostateczne warunki techniczne i finansowe zmiany zakresu prac.</w:t>
      </w:r>
    </w:p>
    <w:p w:rsidR="00147485" w:rsidRPr="003C5876" w:rsidRDefault="00147485" w:rsidP="003C5876">
      <w:pPr>
        <w:pStyle w:val="Tekstpodstawowywcity"/>
        <w:numPr>
          <w:ilvl w:val="0"/>
          <w:numId w:val="39"/>
        </w:numPr>
        <w:spacing w:after="0" w:line="276" w:lineRule="auto"/>
        <w:jc w:val="both"/>
      </w:pPr>
      <w:r w:rsidRPr="003C5876">
        <w:t>Oczekiwany czas wykonania prac regeneracyjnych bębna wynosi do 5 tygodni licząc od dnia ich odebrania od Zamawiającego i nie dłużej niż 6 tygodni od dnia otrzymania zamówienia (umowy).</w:t>
      </w:r>
    </w:p>
    <w:p w:rsidR="00147485" w:rsidRPr="003C5876" w:rsidRDefault="00147485" w:rsidP="003C5876">
      <w:pPr>
        <w:pStyle w:val="Tekstpodstawowywcity"/>
        <w:numPr>
          <w:ilvl w:val="0"/>
          <w:numId w:val="39"/>
        </w:numPr>
        <w:spacing w:after="0" w:line="276" w:lineRule="auto"/>
        <w:jc w:val="both"/>
      </w:pPr>
      <w:r w:rsidRPr="003C5876">
        <w:t>Uzgodnienia techniczne i finansowe zmian zakresu regeneracji, wydłużają bieg terminu wykonania prac tylko o czas tych uzgodnień.</w:t>
      </w:r>
    </w:p>
    <w:p w:rsidR="00147485" w:rsidRPr="003C5876" w:rsidRDefault="00147485" w:rsidP="003C5876">
      <w:pPr>
        <w:pStyle w:val="Tekstpodstawowywcity"/>
        <w:numPr>
          <w:ilvl w:val="0"/>
          <w:numId w:val="39"/>
        </w:numPr>
        <w:spacing w:after="0" w:line="276" w:lineRule="auto"/>
        <w:jc w:val="both"/>
      </w:pPr>
      <w:r w:rsidRPr="003C5876">
        <w:lastRenderedPageBreak/>
        <w:t>Wykonawca bezzwłocznie zawiadomi pisemnie Zamawiającego o zakończeniu regeneracji bębnów oraz dostarczy je na własny koszt i ryzyko do magazynu Zamawiającego.</w:t>
      </w:r>
    </w:p>
    <w:p w:rsidR="00147485" w:rsidRPr="003C5876" w:rsidRDefault="00147485" w:rsidP="003C5876">
      <w:pPr>
        <w:pStyle w:val="Tekstpodstawowywcity"/>
        <w:numPr>
          <w:ilvl w:val="0"/>
          <w:numId w:val="39"/>
        </w:numPr>
        <w:spacing w:after="0" w:line="276" w:lineRule="auto"/>
        <w:jc w:val="both"/>
      </w:pPr>
      <w:r w:rsidRPr="003C5876">
        <w:t>Wykonawca oznakuje bęben rozpoznawalnymi cechami Wykonawcy i datą wykonania (rok-miesiąc), dostarczy Zamawiającemu świadectwo jakości wykonania regeneracji dla  bębnów, a w tym także dla okładziny trudnozapalnej (strefa 22 zagrożenia wybuchem pyłu) oraz dostarczy wraz z dostawą warunki gwarancyjne dla wykonanego zakresu regeneracji.</w:t>
      </w:r>
    </w:p>
    <w:p w:rsidR="00147485" w:rsidRPr="00B8227C" w:rsidRDefault="00147485" w:rsidP="003C5876">
      <w:pPr>
        <w:pStyle w:val="Tekstpodstawowywcity"/>
        <w:numPr>
          <w:ilvl w:val="0"/>
          <w:numId w:val="39"/>
        </w:numPr>
        <w:spacing w:after="0" w:line="276" w:lineRule="auto"/>
        <w:jc w:val="both"/>
        <w:rPr>
          <w:rFonts w:cs="Arial"/>
          <w:bCs/>
        </w:rPr>
      </w:pPr>
      <w:r w:rsidRPr="003C5876">
        <w:t>Oczekiwany okres gwarancji na wykonane prace nie powinien być krótszy niż 18 miesięcy od dnia</w:t>
      </w:r>
      <w:r w:rsidRPr="00DA5F3C">
        <w:rPr>
          <w:rFonts w:cs="Arial"/>
          <w:bCs/>
        </w:rPr>
        <w:t xml:space="preserve"> montażu bębna na przenośniku oraz nie krótszy niż 24 miesiące od dnia dostawy.</w:t>
      </w:r>
    </w:p>
    <w:p w:rsidR="00147485" w:rsidRPr="00784334" w:rsidRDefault="00147485" w:rsidP="00147485">
      <w:pPr>
        <w:spacing w:before="120" w:line="312" w:lineRule="atLeast"/>
        <w:jc w:val="both"/>
        <w:rPr>
          <w:b/>
        </w:rPr>
      </w:pPr>
      <w:r>
        <w:rPr>
          <w:rFonts w:cs="Courier New"/>
          <w:color w:val="000000"/>
        </w:rPr>
        <w:t xml:space="preserve">III. </w:t>
      </w:r>
      <w:r w:rsidRPr="00784334">
        <w:rPr>
          <w:rFonts w:cs="Courier New"/>
          <w:b/>
          <w:color w:val="000000"/>
        </w:rPr>
        <w:t>Oferta techniczno-cenowa powinna zawierać:</w:t>
      </w:r>
    </w:p>
    <w:p w:rsidR="00147485" w:rsidRPr="00566573" w:rsidRDefault="00147485" w:rsidP="003C5876">
      <w:pPr>
        <w:pStyle w:val="Akapitzlist"/>
        <w:numPr>
          <w:ilvl w:val="0"/>
          <w:numId w:val="40"/>
        </w:numPr>
        <w:spacing w:after="0" w:line="300" w:lineRule="atLeast"/>
        <w:jc w:val="both"/>
      </w:pPr>
      <w:r>
        <w:rPr>
          <w:rFonts w:cs="Courier New"/>
          <w:color w:val="000000"/>
        </w:rPr>
        <w:t>S</w:t>
      </w:r>
      <w:r w:rsidRPr="00566573">
        <w:rPr>
          <w:rFonts w:cs="Courier New"/>
          <w:color w:val="000000"/>
        </w:rPr>
        <w:t>pecyfikację wykonania zakresu regeneracji spełniającą wszystkie wymagania techniczne</w:t>
      </w:r>
      <w:r>
        <w:rPr>
          <w:rFonts w:cs="Courier New"/>
          <w:color w:val="000000"/>
        </w:rPr>
        <w:t>.</w:t>
      </w:r>
    </w:p>
    <w:p w:rsidR="00147485" w:rsidRPr="00784334" w:rsidRDefault="00147485" w:rsidP="003C5876">
      <w:pPr>
        <w:pStyle w:val="Akapitzlist"/>
        <w:numPr>
          <w:ilvl w:val="0"/>
          <w:numId w:val="40"/>
        </w:numPr>
        <w:spacing w:after="0" w:line="300" w:lineRule="atLeast"/>
        <w:jc w:val="both"/>
      </w:pPr>
      <w:r>
        <w:rPr>
          <w:rFonts w:cs="Courier New"/>
          <w:color w:val="000000"/>
        </w:rPr>
        <w:t>Oferowane warunki gwarancyjne.</w:t>
      </w:r>
    </w:p>
    <w:p w:rsidR="00147485" w:rsidRPr="00784334" w:rsidRDefault="00147485" w:rsidP="003C5876">
      <w:pPr>
        <w:pStyle w:val="Akapitzlist"/>
        <w:numPr>
          <w:ilvl w:val="0"/>
          <w:numId w:val="40"/>
        </w:numPr>
        <w:spacing w:after="0" w:line="300" w:lineRule="atLeast"/>
        <w:jc w:val="both"/>
      </w:pPr>
      <w:r>
        <w:rPr>
          <w:rFonts w:cs="Courier New"/>
          <w:color w:val="000000"/>
        </w:rPr>
        <w:t>W</w:t>
      </w:r>
      <w:r w:rsidRPr="00784334">
        <w:rPr>
          <w:rFonts w:cs="Courier New"/>
          <w:color w:val="000000"/>
        </w:rPr>
        <w:t xml:space="preserve">zór deklaracji zgodności do stosowania </w:t>
      </w:r>
      <w:r>
        <w:rPr>
          <w:rFonts w:cs="Courier New"/>
          <w:color w:val="000000"/>
        </w:rPr>
        <w:t>zespołu bębna</w:t>
      </w:r>
      <w:r w:rsidRPr="00784334">
        <w:rPr>
          <w:rFonts w:cs="Courier New"/>
          <w:color w:val="000000"/>
        </w:rPr>
        <w:t xml:space="preserve"> dl</w:t>
      </w:r>
      <w:r>
        <w:rPr>
          <w:rFonts w:cs="Courier New"/>
          <w:color w:val="000000"/>
        </w:rPr>
        <w:t>a 22 strefy zagrożenia wybuchem.</w:t>
      </w:r>
    </w:p>
    <w:p w:rsidR="00147485" w:rsidRPr="00784334" w:rsidRDefault="00147485" w:rsidP="003C5876">
      <w:pPr>
        <w:pStyle w:val="Akapitzlist"/>
        <w:numPr>
          <w:ilvl w:val="0"/>
          <w:numId w:val="40"/>
        </w:numPr>
        <w:spacing w:after="0" w:line="300" w:lineRule="atLeast"/>
        <w:jc w:val="both"/>
      </w:pPr>
      <w:r>
        <w:rPr>
          <w:rFonts w:cs="Courier New"/>
          <w:color w:val="000000"/>
        </w:rPr>
        <w:t>R</w:t>
      </w:r>
      <w:r w:rsidRPr="00784334">
        <w:rPr>
          <w:rFonts w:cs="Courier New"/>
          <w:color w:val="000000"/>
        </w:rPr>
        <w:t xml:space="preserve">eferencje – minimum dwie za ostatnie 3 lata tylko dla </w:t>
      </w:r>
      <w:r>
        <w:rPr>
          <w:rFonts w:cs="Courier New"/>
          <w:color w:val="000000"/>
        </w:rPr>
        <w:t>wykonania nowych lub regeneracji</w:t>
      </w:r>
      <w:r w:rsidRPr="00784334">
        <w:rPr>
          <w:rFonts w:cs="Courier New"/>
          <w:color w:val="000000"/>
        </w:rPr>
        <w:t xml:space="preserve"> przedmiotowych </w:t>
      </w:r>
      <w:r>
        <w:rPr>
          <w:rFonts w:cs="Courier New"/>
          <w:color w:val="000000"/>
        </w:rPr>
        <w:t>zespołów bębnów</w:t>
      </w:r>
      <w:r w:rsidRPr="00784334">
        <w:rPr>
          <w:rFonts w:cs="Courier New"/>
          <w:color w:val="000000"/>
        </w:rPr>
        <w:t xml:space="preserve"> dla strefy 22</w:t>
      </w:r>
      <w:r>
        <w:rPr>
          <w:rFonts w:cs="Courier New"/>
          <w:color w:val="000000"/>
        </w:rPr>
        <w:t xml:space="preserve"> zagrożenia wybuchem, na kwotę minimum 30.000 zł netto</w:t>
      </w:r>
      <w:r w:rsidRPr="00784334">
        <w:rPr>
          <w:rFonts w:cs="Courier New"/>
          <w:color w:val="000000"/>
        </w:rPr>
        <w:t>.</w:t>
      </w:r>
    </w:p>
    <w:p w:rsidR="00147485" w:rsidRPr="00784334" w:rsidRDefault="00147485" w:rsidP="003C5876">
      <w:pPr>
        <w:pStyle w:val="Akapitzlist"/>
        <w:numPr>
          <w:ilvl w:val="0"/>
          <w:numId w:val="40"/>
        </w:numPr>
        <w:spacing w:after="0" w:line="300" w:lineRule="atLeast"/>
        <w:jc w:val="both"/>
      </w:pPr>
      <w:r w:rsidRPr="00784334">
        <w:rPr>
          <w:rFonts w:cs="Courier New"/>
          <w:color w:val="000000"/>
        </w:rPr>
        <w:t>Kryterium wyboru Wykonawcy:</w:t>
      </w:r>
    </w:p>
    <w:p w:rsidR="00147485" w:rsidRPr="00784334" w:rsidRDefault="00147485" w:rsidP="00147485">
      <w:pPr>
        <w:pStyle w:val="Akapitzlist"/>
        <w:autoSpaceDE w:val="0"/>
        <w:autoSpaceDN w:val="0"/>
        <w:adjustRightInd w:val="0"/>
        <w:spacing w:line="300" w:lineRule="atLeast"/>
        <w:jc w:val="both"/>
        <w:rPr>
          <w:rFonts w:cs="Courier New"/>
          <w:color w:val="000000"/>
        </w:rPr>
      </w:pPr>
      <w:r w:rsidRPr="00784334">
        <w:rPr>
          <w:rFonts w:cs="Courier New"/>
          <w:color w:val="000000"/>
        </w:rPr>
        <w:t>Cen</w:t>
      </w:r>
      <w:r>
        <w:rPr>
          <w:rFonts w:cs="Courier New"/>
          <w:color w:val="000000"/>
        </w:rPr>
        <w:t>a – waga 10</w:t>
      </w:r>
      <w:r w:rsidRPr="00784334">
        <w:rPr>
          <w:rFonts w:cs="Courier New"/>
          <w:color w:val="000000"/>
        </w:rPr>
        <w:t>0%</w:t>
      </w:r>
    </w:p>
    <w:p w:rsidR="00147485" w:rsidRDefault="00147485">
      <w:pPr>
        <w:rPr>
          <w:rFonts w:cs="Arial"/>
          <w:b/>
        </w:rPr>
      </w:pPr>
      <w:r>
        <w:rPr>
          <w:rFonts w:cs="Arial"/>
          <w:b/>
        </w:rPr>
        <w:br w:type="page"/>
      </w:r>
    </w:p>
    <w:p w:rsidR="00147485" w:rsidRDefault="00147485">
      <w:pPr>
        <w:rPr>
          <w:rFonts w:cs="Arial"/>
        </w:rPr>
      </w:pPr>
      <w:r w:rsidRPr="00147485">
        <w:rPr>
          <w:rFonts w:cs="Arial"/>
        </w:rPr>
        <w:lastRenderedPageBreak/>
        <w:t>e)</w:t>
      </w:r>
    </w:p>
    <w:p w:rsidR="00147485" w:rsidRPr="00DA5F3C" w:rsidRDefault="00147485" w:rsidP="00147485">
      <w:pPr>
        <w:spacing w:line="276" w:lineRule="auto"/>
        <w:jc w:val="center"/>
        <w:rPr>
          <w:rFonts w:cs="Arial"/>
          <w:b/>
          <w:u w:val="single"/>
        </w:rPr>
      </w:pPr>
      <w:r w:rsidRPr="00DA5F3C">
        <w:rPr>
          <w:rFonts w:cs="Arial"/>
        </w:rPr>
        <w:t xml:space="preserve">dotyczy: </w:t>
      </w:r>
      <w:r w:rsidRPr="00DA5F3C">
        <w:rPr>
          <w:rFonts w:cs="Arial"/>
          <w:b/>
          <w:bCs/>
          <w:u w:val="single"/>
        </w:rPr>
        <w:t xml:space="preserve">regeneracja </w:t>
      </w:r>
      <w:r>
        <w:rPr>
          <w:rFonts w:cs="Arial"/>
          <w:b/>
          <w:bCs/>
          <w:u w:val="single"/>
        </w:rPr>
        <w:t xml:space="preserve">zespołów </w:t>
      </w:r>
      <w:r w:rsidRPr="00DA5F3C">
        <w:rPr>
          <w:rFonts w:cs="Arial"/>
          <w:b/>
          <w:bCs/>
          <w:u w:val="single"/>
        </w:rPr>
        <w:t xml:space="preserve">bębnów nienapędowych do przenośników taśmowych </w:t>
      </w:r>
      <w:r>
        <w:rPr>
          <w:rFonts w:cs="Arial"/>
          <w:b/>
          <w:bCs/>
          <w:u w:val="single"/>
        </w:rPr>
        <w:t>transportu biomasy</w:t>
      </w:r>
      <w:r w:rsidRPr="00DA5F3C">
        <w:rPr>
          <w:rFonts w:cs="Arial"/>
          <w:b/>
          <w:u w:val="single"/>
        </w:rPr>
        <w:t>:</w:t>
      </w:r>
    </w:p>
    <w:p w:rsidR="00147485" w:rsidRPr="00DA5F3C" w:rsidRDefault="00147485" w:rsidP="00147485">
      <w:pPr>
        <w:spacing w:line="276" w:lineRule="auto"/>
        <w:jc w:val="center"/>
        <w:rPr>
          <w:rFonts w:cs="Arial"/>
          <w:b/>
          <w:u w:val="single"/>
        </w:rPr>
      </w:pPr>
    </w:p>
    <w:p w:rsidR="00147485" w:rsidRPr="003C5876" w:rsidRDefault="00147485" w:rsidP="003C5876">
      <w:pPr>
        <w:pStyle w:val="Akapitzlist"/>
        <w:numPr>
          <w:ilvl w:val="0"/>
          <w:numId w:val="41"/>
        </w:numPr>
        <w:spacing w:after="240" w:line="276" w:lineRule="auto"/>
        <w:jc w:val="both"/>
        <w:rPr>
          <w:rFonts w:cs="Arial"/>
          <w:b/>
          <w:bCs/>
        </w:rPr>
      </w:pPr>
      <w:r w:rsidRPr="003C5876">
        <w:rPr>
          <w:rFonts w:cs="Arial"/>
          <w:b/>
          <w:bCs/>
        </w:rPr>
        <w:t>Zakres prac do wykonania obejmuje:</w:t>
      </w:r>
    </w:p>
    <w:p w:rsidR="00147485" w:rsidRDefault="00147485" w:rsidP="003C5876">
      <w:pPr>
        <w:numPr>
          <w:ilvl w:val="0"/>
          <w:numId w:val="42"/>
        </w:numPr>
        <w:spacing w:after="0" w:line="276" w:lineRule="auto"/>
        <w:ind w:left="426" w:hanging="295"/>
        <w:jc w:val="both"/>
        <w:rPr>
          <w:rFonts w:cs="Arial"/>
          <w:bCs/>
        </w:rPr>
      </w:pPr>
      <w:r>
        <w:rPr>
          <w:rFonts w:cs="Arial"/>
          <w:bCs/>
        </w:rPr>
        <w:t>Transport 2 sztuk zespołów bębnów z magazynu Zamawiającego do warsztatu Wykonawcy.</w:t>
      </w:r>
    </w:p>
    <w:p w:rsidR="00147485" w:rsidRDefault="00147485" w:rsidP="003C5876">
      <w:pPr>
        <w:numPr>
          <w:ilvl w:val="0"/>
          <w:numId w:val="42"/>
        </w:numPr>
        <w:spacing w:after="0" w:line="276" w:lineRule="auto"/>
        <w:ind w:left="426" w:hanging="295"/>
        <w:jc w:val="both"/>
        <w:rPr>
          <w:rFonts w:cs="Arial"/>
          <w:bCs/>
        </w:rPr>
      </w:pPr>
      <w:r>
        <w:rPr>
          <w:rFonts w:cs="Arial"/>
          <w:bCs/>
        </w:rPr>
        <w:t>W</w:t>
      </w:r>
      <w:r w:rsidRPr="009C5F0A">
        <w:rPr>
          <w:rFonts w:cs="Arial"/>
          <w:bCs/>
        </w:rPr>
        <w:t xml:space="preserve">ykonanie regeneracji warsztatowej  </w:t>
      </w:r>
      <w:r>
        <w:rPr>
          <w:rFonts w:cs="Arial"/>
          <w:bCs/>
        </w:rPr>
        <w:t xml:space="preserve">2 sztuk </w:t>
      </w:r>
      <w:r w:rsidRPr="003C5876">
        <w:rPr>
          <w:rFonts w:cs="Arial"/>
          <w:bCs/>
        </w:rPr>
        <w:t>zespołu bębna nienapędowego Ø400 x 1600 nr rys. PRI-10.000-00 (</w:t>
      </w:r>
      <w:r w:rsidRPr="006863A1">
        <w:rPr>
          <w:rFonts w:cs="Arial"/>
          <w:bCs/>
        </w:rPr>
        <w:t xml:space="preserve">indeks 110027755) </w:t>
      </w:r>
      <w:r w:rsidRPr="003C5876">
        <w:rPr>
          <w:rFonts w:cs="Arial"/>
          <w:bCs/>
        </w:rPr>
        <w:t>wg niżej określonego zakresu szczegółowego</w:t>
      </w:r>
      <w:r>
        <w:rPr>
          <w:rFonts w:cs="Arial"/>
          <w:bCs/>
        </w:rPr>
        <w:t>.</w:t>
      </w:r>
    </w:p>
    <w:p w:rsidR="00147485" w:rsidRDefault="00147485" w:rsidP="003C5876">
      <w:pPr>
        <w:numPr>
          <w:ilvl w:val="0"/>
          <w:numId w:val="42"/>
        </w:numPr>
        <w:spacing w:after="0" w:line="276" w:lineRule="auto"/>
        <w:ind w:left="426" w:hanging="295"/>
        <w:jc w:val="both"/>
        <w:rPr>
          <w:rFonts w:cs="Arial"/>
          <w:bCs/>
        </w:rPr>
      </w:pPr>
      <w:r>
        <w:rPr>
          <w:rFonts w:cs="Arial"/>
          <w:bCs/>
        </w:rPr>
        <w:t>D</w:t>
      </w:r>
      <w:r w:rsidRPr="009C5F0A">
        <w:rPr>
          <w:rFonts w:cs="Arial"/>
          <w:bCs/>
        </w:rPr>
        <w:t>os</w:t>
      </w:r>
      <w:r>
        <w:rPr>
          <w:rFonts w:cs="Arial"/>
          <w:bCs/>
        </w:rPr>
        <w:t>tawa do</w:t>
      </w:r>
      <w:r w:rsidRPr="009C5F0A">
        <w:rPr>
          <w:rFonts w:cs="Arial"/>
          <w:bCs/>
        </w:rPr>
        <w:t xml:space="preserve"> magazyn</w:t>
      </w:r>
      <w:r>
        <w:rPr>
          <w:rFonts w:cs="Arial"/>
          <w:bCs/>
        </w:rPr>
        <w:t>u Zamawiającego 2 sztuk zregenerowanego bębna</w:t>
      </w:r>
      <w:r w:rsidRPr="009C5F0A">
        <w:rPr>
          <w:rFonts w:cs="Arial"/>
          <w:bCs/>
        </w:rPr>
        <w:t>.</w:t>
      </w:r>
    </w:p>
    <w:p w:rsidR="00147485" w:rsidRDefault="00147485" w:rsidP="00147485">
      <w:pPr>
        <w:spacing w:line="312" w:lineRule="atLeast"/>
        <w:ind w:left="284" w:hanging="284"/>
        <w:jc w:val="both"/>
        <w:rPr>
          <w:rFonts w:ascii="Verdana" w:hAnsi="Verdana" w:cs="Arial"/>
          <w:bCs/>
          <w:color w:val="000000"/>
        </w:rPr>
      </w:pPr>
    </w:p>
    <w:p w:rsidR="00147485" w:rsidRPr="002D6360" w:rsidRDefault="00147485" w:rsidP="00147485">
      <w:pPr>
        <w:spacing w:line="276" w:lineRule="auto"/>
        <w:jc w:val="both"/>
        <w:rPr>
          <w:rFonts w:ascii="Verdana" w:hAnsi="Verdana" w:cs="Arial"/>
          <w:b/>
          <w:color w:val="000000"/>
        </w:rPr>
      </w:pPr>
      <w:r w:rsidRPr="003C5876">
        <w:rPr>
          <w:rFonts w:cstheme="minorHAnsi"/>
          <w:bCs/>
        </w:rPr>
        <w:t>II.</w:t>
      </w:r>
      <w:r>
        <w:rPr>
          <w:rFonts w:ascii="Verdana" w:hAnsi="Verdana" w:cs="Arial"/>
          <w:bCs/>
        </w:rPr>
        <w:t xml:space="preserve">  </w:t>
      </w:r>
      <w:r w:rsidRPr="00AA582B">
        <w:rPr>
          <w:rFonts w:cs="Arial"/>
          <w:b/>
          <w:bCs/>
        </w:rPr>
        <w:t xml:space="preserve">Szczegółowy zakres prac do wykonania regeneracji </w:t>
      </w:r>
      <w:r>
        <w:rPr>
          <w:rFonts w:cs="Arial"/>
          <w:b/>
          <w:bCs/>
        </w:rPr>
        <w:t xml:space="preserve">zespołów </w:t>
      </w:r>
      <w:r w:rsidRPr="00AA582B">
        <w:rPr>
          <w:rFonts w:cs="Arial"/>
          <w:b/>
          <w:bCs/>
        </w:rPr>
        <w:t>bębn</w:t>
      </w:r>
      <w:r>
        <w:rPr>
          <w:rFonts w:cs="Arial"/>
          <w:b/>
          <w:bCs/>
        </w:rPr>
        <w:t>ów</w:t>
      </w:r>
      <w:r w:rsidRPr="00AA582B">
        <w:rPr>
          <w:rFonts w:cs="Arial"/>
          <w:b/>
          <w:bCs/>
        </w:rPr>
        <w:t xml:space="preserve"> obejmuje:</w:t>
      </w:r>
    </w:p>
    <w:p w:rsidR="00147485" w:rsidRPr="00DA5F3C" w:rsidRDefault="00147485" w:rsidP="003C5876">
      <w:pPr>
        <w:pStyle w:val="Tekstpodstawowy"/>
        <w:numPr>
          <w:ilvl w:val="0"/>
          <w:numId w:val="43"/>
        </w:numPr>
        <w:spacing w:after="0" w:line="276" w:lineRule="auto"/>
        <w:jc w:val="both"/>
        <w:rPr>
          <w:rFonts w:cs="Arial"/>
          <w:b/>
          <w:color w:val="000000"/>
        </w:rPr>
      </w:pPr>
      <w:r>
        <w:rPr>
          <w:rFonts w:cs="Arial"/>
          <w:color w:val="000000"/>
        </w:rPr>
        <w:t>Wykonanie regeneracji</w:t>
      </w:r>
      <w:r w:rsidRPr="00DA5F3C">
        <w:rPr>
          <w:rFonts w:cs="Arial"/>
          <w:color w:val="000000"/>
        </w:rPr>
        <w:t xml:space="preserve"> </w:t>
      </w:r>
      <w:r>
        <w:rPr>
          <w:rFonts w:cs="Arial"/>
          <w:color w:val="000000"/>
        </w:rPr>
        <w:t xml:space="preserve">pojedynczego </w:t>
      </w:r>
      <w:r w:rsidRPr="00DA5F3C">
        <w:rPr>
          <w:rFonts w:cs="Arial"/>
          <w:color w:val="000000"/>
        </w:rPr>
        <w:t xml:space="preserve">zespołu bębna nienapędowego </w:t>
      </w:r>
      <w:r>
        <w:rPr>
          <w:rFonts w:cs="Arial"/>
          <w:color w:val="000000"/>
        </w:rPr>
        <w:t>Ø400 x 16</w:t>
      </w:r>
      <w:r w:rsidRPr="00DA5F3C">
        <w:rPr>
          <w:rFonts w:cs="Arial"/>
          <w:color w:val="000000"/>
        </w:rPr>
        <w:t xml:space="preserve">00 nr rys. </w:t>
      </w:r>
      <w:r w:rsidRPr="00123634">
        <w:rPr>
          <w:rFonts w:ascii="Verdana" w:hAnsi="Verdana" w:cs="Arial"/>
          <w:color w:val="000000"/>
          <w:sz w:val="20"/>
          <w:szCs w:val="20"/>
        </w:rPr>
        <w:t>PRI-10.000-00</w:t>
      </w:r>
      <w:r>
        <w:rPr>
          <w:rFonts w:ascii="Verdana" w:hAnsi="Verdana" w:cs="Arial"/>
          <w:color w:val="000000"/>
          <w:sz w:val="20"/>
          <w:szCs w:val="20"/>
        </w:rPr>
        <w:t>, w następującym zakresie</w:t>
      </w:r>
      <w:r w:rsidRPr="00DA5F3C">
        <w:rPr>
          <w:rFonts w:cs="Arial"/>
        </w:rPr>
        <w:t>:</w:t>
      </w:r>
    </w:p>
    <w:p w:rsidR="00147485" w:rsidRPr="00DA5F3C" w:rsidRDefault="00147485" w:rsidP="003C5876">
      <w:pPr>
        <w:pStyle w:val="Tekstpodstawowy"/>
        <w:numPr>
          <w:ilvl w:val="1"/>
          <w:numId w:val="29"/>
        </w:numPr>
        <w:spacing w:after="0" w:line="276" w:lineRule="auto"/>
        <w:ind w:left="709" w:hanging="447"/>
        <w:jc w:val="both"/>
        <w:rPr>
          <w:rFonts w:cs="Arial"/>
          <w:b/>
          <w:color w:val="000000"/>
        </w:rPr>
      </w:pPr>
      <w:r>
        <w:rPr>
          <w:rFonts w:cs="Arial"/>
          <w:color w:val="000000"/>
        </w:rPr>
        <w:t>Demontaż</w:t>
      </w:r>
      <w:r w:rsidRPr="00DA5F3C">
        <w:rPr>
          <w:rFonts w:cs="Arial"/>
          <w:color w:val="000000"/>
        </w:rPr>
        <w:t xml:space="preserve"> </w:t>
      </w:r>
      <w:r>
        <w:rPr>
          <w:rFonts w:cs="Arial"/>
          <w:color w:val="000000"/>
        </w:rPr>
        <w:t>resztek gumy okładziny typu Poltegor</w:t>
      </w:r>
      <w:r w:rsidRPr="00DA5F3C">
        <w:rPr>
          <w:rFonts w:cs="Arial"/>
          <w:color w:val="000000"/>
        </w:rPr>
        <w:t xml:space="preserve">. </w:t>
      </w:r>
    </w:p>
    <w:p w:rsidR="00147485" w:rsidRPr="003C5876" w:rsidRDefault="00147485" w:rsidP="003C5876">
      <w:pPr>
        <w:pStyle w:val="Tekstpodstawowy"/>
        <w:numPr>
          <w:ilvl w:val="1"/>
          <w:numId w:val="29"/>
        </w:numPr>
        <w:spacing w:after="0" w:line="276" w:lineRule="auto"/>
        <w:ind w:left="709" w:hanging="447"/>
        <w:jc w:val="both"/>
        <w:rPr>
          <w:rFonts w:cs="Arial"/>
          <w:color w:val="000000"/>
        </w:rPr>
      </w:pPr>
      <w:r w:rsidRPr="00DA5F3C">
        <w:rPr>
          <w:rFonts w:cs="Arial"/>
          <w:color w:val="000000"/>
        </w:rPr>
        <w:t>Demontaż łożyskowania bębna</w:t>
      </w:r>
      <w:r>
        <w:rPr>
          <w:rFonts w:cs="Arial"/>
          <w:color w:val="000000"/>
        </w:rPr>
        <w:t xml:space="preserve"> i wału w ramach przygotowania do wulkanizacji nowej okładziny</w:t>
      </w:r>
      <w:r w:rsidRPr="00DA5F3C">
        <w:rPr>
          <w:rFonts w:cs="Arial"/>
          <w:color w:val="000000"/>
        </w:rPr>
        <w:t>.</w:t>
      </w:r>
    </w:p>
    <w:p w:rsidR="00147485" w:rsidRPr="003C5876" w:rsidRDefault="00147485" w:rsidP="003C5876">
      <w:pPr>
        <w:pStyle w:val="Tekstpodstawowy"/>
        <w:numPr>
          <w:ilvl w:val="1"/>
          <w:numId w:val="29"/>
        </w:numPr>
        <w:spacing w:after="0" w:line="276" w:lineRule="auto"/>
        <w:ind w:left="709" w:hanging="447"/>
        <w:jc w:val="both"/>
        <w:rPr>
          <w:rFonts w:cs="Arial"/>
          <w:color w:val="000000"/>
        </w:rPr>
      </w:pPr>
      <w:r>
        <w:rPr>
          <w:rFonts w:cs="Arial"/>
          <w:color w:val="000000"/>
        </w:rPr>
        <w:t>P</w:t>
      </w:r>
      <w:r w:rsidRPr="00DA5F3C">
        <w:rPr>
          <w:rFonts w:cs="Arial"/>
          <w:color w:val="000000"/>
        </w:rPr>
        <w:t xml:space="preserve">rzygotowanie powierzchni bębna do wulkanizacji nowej okładziny. </w:t>
      </w:r>
    </w:p>
    <w:p w:rsidR="00147485" w:rsidRPr="003C5876" w:rsidRDefault="00147485" w:rsidP="003C5876">
      <w:pPr>
        <w:pStyle w:val="Tekstpodstawowy"/>
        <w:numPr>
          <w:ilvl w:val="1"/>
          <w:numId w:val="29"/>
        </w:numPr>
        <w:spacing w:after="0" w:line="276" w:lineRule="auto"/>
        <w:ind w:left="709" w:hanging="447"/>
        <w:jc w:val="both"/>
        <w:rPr>
          <w:rFonts w:cs="Arial"/>
          <w:color w:val="000000"/>
        </w:rPr>
      </w:pPr>
      <w:r w:rsidRPr="00DA5F3C">
        <w:rPr>
          <w:rFonts w:cs="Arial"/>
          <w:color w:val="000000"/>
        </w:rPr>
        <w:t>Wykonanie nowej okładziny gumowej trudnozapalnej typu Poltegor</w:t>
      </w:r>
      <w:r>
        <w:rPr>
          <w:rFonts w:cs="Arial"/>
          <w:color w:val="000000"/>
        </w:rPr>
        <w:t xml:space="preserve">, dla strefy 22 zagrożenia wybuchowego, </w:t>
      </w:r>
      <w:r w:rsidRPr="00DA5F3C">
        <w:rPr>
          <w:rFonts w:cs="Arial"/>
          <w:color w:val="000000"/>
        </w:rPr>
        <w:t xml:space="preserve"> metodą wulkanizacji na gorąco o grubości minimum 1</w:t>
      </w:r>
      <w:r>
        <w:rPr>
          <w:rFonts w:cs="Arial"/>
          <w:color w:val="000000"/>
        </w:rPr>
        <w:t>0 – 15</w:t>
      </w:r>
      <w:r w:rsidRPr="00DA5F3C">
        <w:rPr>
          <w:rFonts w:cs="Arial"/>
          <w:color w:val="000000"/>
        </w:rPr>
        <w:t xml:space="preserve"> mm, długość płaszcza bębna wynosi 1600 mm.</w:t>
      </w:r>
    </w:p>
    <w:p w:rsidR="00147485" w:rsidRPr="003C5876" w:rsidRDefault="00147485" w:rsidP="003C5876">
      <w:pPr>
        <w:pStyle w:val="Tekstpodstawowy"/>
        <w:numPr>
          <w:ilvl w:val="1"/>
          <w:numId w:val="29"/>
        </w:numPr>
        <w:spacing w:after="0" w:line="276" w:lineRule="auto"/>
        <w:ind w:left="709" w:hanging="447"/>
        <w:jc w:val="both"/>
        <w:rPr>
          <w:rFonts w:cs="Arial"/>
          <w:color w:val="000000"/>
        </w:rPr>
      </w:pPr>
      <w:r w:rsidRPr="00DA5F3C">
        <w:rPr>
          <w:rFonts w:cs="Arial"/>
          <w:color w:val="000000"/>
        </w:rPr>
        <w:t xml:space="preserve">Montaż </w:t>
      </w:r>
      <w:r>
        <w:rPr>
          <w:rFonts w:cs="Arial"/>
          <w:color w:val="000000"/>
        </w:rPr>
        <w:t xml:space="preserve">wału i </w:t>
      </w:r>
      <w:r w:rsidRPr="00DA5F3C">
        <w:rPr>
          <w:rFonts w:cs="Arial"/>
          <w:color w:val="000000"/>
        </w:rPr>
        <w:t xml:space="preserve">łożyskowania bębna w wersji 1xL, 1xS, </w:t>
      </w:r>
      <w:r>
        <w:rPr>
          <w:rFonts w:cs="Arial"/>
          <w:color w:val="000000"/>
        </w:rPr>
        <w:t>przy wykorzystaniu istniejących łożysk</w:t>
      </w:r>
      <w:r w:rsidRPr="00DA5F3C">
        <w:rPr>
          <w:rFonts w:cs="Arial"/>
          <w:color w:val="000000"/>
        </w:rPr>
        <w:t xml:space="preserve"> </w:t>
      </w:r>
      <w:r>
        <w:rPr>
          <w:rFonts w:cs="Arial"/>
          <w:color w:val="000000"/>
        </w:rPr>
        <w:t>n</w:t>
      </w:r>
      <w:r w:rsidRPr="00DA5F3C">
        <w:rPr>
          <w:rFonts w:cs="Arial"/>
          <w:color w:val="000000"/>
        </w:rPr>
        <w:t>r 22</w:t>
      </w:r>
      <w:r>
        <w:rPr>
          <w:rFonts w:cs="Arial"/>
          <w:color w:val="000000"/>
        </w:rPr>
        <w:t>212</w:t>
      </w:r>
      <w:r w:rsidRPr="00DA5F3C">
        <w:rPr>
          <w:rFonts w:cs="Arial"/>
          <w:color w:val="000000"/>
        </w:rPr>
        <w:t xml:space="preserve">, </w:t>
      </w:r>
      <w:r>
        <w:rPr>
          <w:rFonts w:cs="Arial"/>
          <w:color w:val="000000"/>
        </w:rPr>
        <w:t xml:space="preserve">wykonanie </w:t>
      </w:r>
      <w:r w:rsidRPr="00DA5F3C">
        <w:rPr>
          <w:rFonts w:cs="Arial"/>
          <w:color w:val="000000"/>
        </w:rPr>
        <w:t>pełne</w:t>
      </w:r>
      <w:r>
        <w:rPr>
          <w:rFonts w:cs="Arial"/>
          <w:color w:val="000000"/>
        </w:rPr>
        <w:t>go</w:t>
      </w:r>
      <w:r w:rsidRPr="00DA5F3C">
        <w:rPr>
          <w:rFonts w:cs="Arial"/>
          <w:color w:val="000000"/>
        </w:rPr>
        <w:t xml:space="preserve"> smarowani</w:t>
      </w:r>
      <w:r>
        <w:rPr>
          <w:rFonts w:cs="Arial"/>
          <w:color w:val="000000"/>
        </w:rPr>
        <w:t>a</w:t>
      </w:r>
      <w:r w:rsidRPr="00DA5F3C">
        <w:rPr>
          <w:rFonts w:cs="Arial"/>
          <w:color w:val="000000"/>
        </w:rPr>
        <w:t xml:space="preserve"> łożysk.</w:t>
      </w:r>
    </w:p>
    <w:p w:rsidR="00147485" w:rsidRDefault="00147485" w:rsidP="003C5876">
      <w:pPr>
        <w:pStyle w:val="Tekstpodstawowy"/>
        <w:numPr>
          <w:ilvl w:val="1"/>
          <w:numId w:val="29"/>
        </w:numPr>
        <w:spacing w:after="0" w:line="276" w:lineRule="auto"/>
        <w:ind w:left="709" w:hanging="447"/>
        <w:jc w:val="both"/>
        <w:rPr>
          <w:rFonts w:cs="Arial"/>
          <w:b/>
          <w:color w:val="000000"/>
        </w:rPr>
      </w:pPr>
      <w:r w:rsidRPr="00DA5F3C">
        <w:rPr>
          <w:rFonts w:cs="Arial"/>
          <w:color w:val="000000"/>
        </w:rPr>
        <w:t>Zabezpieczenie antykorozyjne elementów bębna przez piaskowanie powierzchni do 2 stopnia czystości, dwukrotne malowanie farbą podkładową oraz przynajmniej jednokrotne malowanie farbą nawierzchniową epoksydową w kolorze szarym. Całkowita grubość warstw malarskich powinna wynosić minimum 200μm.</w:t>
      </w:r>
    </w:p>
    <w:p w:rsidR="00147485" w:rsidRPr="00AA582B" w:rsidRDefault="00147485" w:rsidP="00147485">
      <w:pPr>
        <w:spacing w:before="240" w:after="240" w:line="276" w:lineRule="auto"/>
        <w:jc w:val="both"/>
        <w:rPr>
          <w:rFonts w:cs="Arial"/>
          <w:b/>
          <w:bCs/>
        </w:rPr>
      </w:pPr>
      <w:r w:rsidRPr="00DA5F3C">
        <w:rPr>
          <w:rFonts w:cs="Arial"/>
          <w:bCs/>
        </w:rPr>
        <w:t>III</w:t>
      </w:r>
      <w:r w:rsidRPr="00AA582B">
        <w:rPr>
          <w:rFonts w:cs="Arial"/>
          <w:b/>
          <w:bCs/>
        </w:rPr>
        <w:t>. Warunki techniczne wykonania prac regeneracyjnych:</w:t>
      </w:r>
    </w:p>
    <w:p w:rsidR="00147485" w:rsidRPr="00DA5F3C" w:rsidRDefault="00147485" w:rsidP="003C5876">
      <w:pPr>
        <w:pStyle w:val="Tekstpodstawowywcity"/>
        <w:numPr>
          <w:ilvl w:val="0"/>
          <w:numId w:val="44"/>
        </w:numPr>
        <w:spacing w:after="0" w:line="276" w:lineRule="auto"/>
        <w:jc w:val="both"/>
      </w:pPr>
      <w:r w:rsidRPr="00DA5F3C">
        <w:t>Bębny zostaną odebrane do remontu z siedziby Zamawiającego i przetransportowane do siedziby Wykonawcy na koszt i ryzyko Wykonawcy.</w:t>
      </w:r>
    </w:p>
    <w:p w:rsidR="00147485" w:rsidRPr="003C5876" w:rsidRDefault="00147485" w:rsidP="003C5876">
      <w:pPr>
        <w:pStyle w:val="Tekstpodstawowywcity"/>
        <w:numPr>
          <w:ilvl w:val="0"/>
          <w:numId w:val="44"/>
        </w:numPr>
        <w:spacing w:after="0" w:line="276" w:lineRule="auto"/>
        <w:jc w:val="both"/>
      </w:pPr>
      <w:r w:rsidRPr="003C5876">
        <w:t>Wszystkie materiały podstawowe oraz pomocnicze niezbędne dla wykonania pełnej i prawidłowej regeneracji bębnów zapewnia Wykonawca.</w:t>
      </w:r>
    </w:p>
    <w:p w:rsidR="00147485" w:rsidRPr="003C5876" w:rsidRDefault="00147485" w:rsidP="003C5876">
      <w:pPr>
        <w:pStyle w:val="Tekstpodstawowywcity"/>
        <w:numPr>
          <w:ilvl w:val="0"/>
          <w:numId w:val="44"/>
        </w:numPr>
        <w:spacing w:after="0" w:line="276" w:lineRule="auto"/>
        <w:jc w:val="both"/>
      </w:pPr>
      <w:r w:rsidRPr="003C5876">
        <w:t>W przypadku konieczności zmiany zakresu regeneracji bębna (wykonania dodatkowych elementów), Wykonawca niezwłocznie powiadomi o tym Zamawiającego, przedstawi dokumentację fotograficzną potwierdzającą oraz uzgodni ostateczne warunki techniczne i finansowe zmiany zakresu prac.</w:t>
      </w:r>
    </w:p>
    <w:p w:rsidR="00147485" w:rsidRPr="003C5876" w:rsidRDefault="00147485" w:rsidP="003C5876">
      <w:pPr>
        <w:pStyle w:val="Tekstpodstawowywcity"/>
        <w:numPr>
          <w:ilvl w:val="0"/>
          <w:numId w:val="44"/>
        </w:numPr>
        <w:spacing w:after="0" w:line="276" w:lineRule="auto"/>
        <w:jc w:val="both"/>
      </w:pPr>
      <w:r w:rsidRPr="003C5876">
        <w:t>Oczekiwany czas wykonania prac regeneracyjnych bębnów wynosi do 5 tygodni licząc od dnia ich odebrania od Zamawiającego i nie dłużej niż 6 tygodni od dnia otrzymania zamówienia (umowy).</w:t>
      </w:r>
    </w:p>
    <w:p w:rsidR="00147485" w:rsidRPr="003C5876" w:rsidRDefault="00147485" w:rsidP="003C5876">
      <w:pPr>
        <w:pStyle w:val="Tekstpodstawowywcity"/>
        <w:numPr>
          <w:ilvl w:val="0"/>
          <w:numId w:val="44"/>
        </w:numPr>
        <w:spacing w:after="0" w:line="276" w:lineRule="auto"/>
        <w:jc w:val="both"/>
      </w:pPr>
      <w:r w:rsidRPr="003C5876">
        <w:t>Uzgodnienia techniczne i finansowe zmian zakresu regeneracji, wydłużają bieg terminu wykonania prac tylko o czas tych uzgodnień.</w:t>
      </w:r>
    </w:p>
    <w:p w:rsidR="00147485" w:rsidRPr="003C5876" w:rsidRDefault="00147485" w:rsidP="003C5876">
      <w:pPr>
        <w:pStyle w:val="Tekstpodstawowywcity"/>
        <w:numPr>
          <w:ilvl w:val="0"/>
          <w:numId w:val="44"/>
        </w:numPr>
        <w:spacing w:after="0" w:line="276" w:lineRule="auto"/>
        <w:jc w:val="both"/>
      </w:pPr>
      <w:r w:rsidRPr="003C5876">
        <w:t>Wykonawca bezzwłocznie zawiadomi pisemnie Zamawiającego o zakończeniu regeneracji bębnów oraz dostarczy je na własny koszt i ryzyko do magazynu Zamawiającego.</w:t>
      </w:r>
    </w:p>
    <w:p w:rsidR="00147485" w:rsidRPr="003C5876" w:rsidRDefault="00147485" w:rsidP="003C5876">
      <w:pPr>
        <w:pStyle w:val="Tekstpodstawowywcity"/>
        <w:numPr>
          <w:ilvl w:val="0"/>
          <w:numId w:val="44"/>
        </w:numPr>
        <w:spacing w:after="0" w:line="276" w:lineRule="auto"/>
        <w:jc w:val="both"/>
      </w:pPr>
      <w:r w:rsidRPr="003C5876">
        <w:t>Wykonawca oznakuje bęben rozpoznawalnymi cechami Wykonawcy i datą wykonania (rok-miesiąc), dostarczy Zamawiającemu świadectwo jakości wykonania regeneracji dla  bębnów, a w tym także dla okładziny trudnozapalnej (strefa 22 zagrożenia wybuchem pyłu biomasowego) oraz dostarczy wraz z dostawą warunki gwarancyjne dla wykonanego zakresu regeneracji.</w:t>
      </w:r>
    </w:p>
    <w:p w:rsidR="00147485" w:rsidRPr="00B8227C" w:rsidRDefault="00147485" w:rsidP="003C5876">
      <w:pPr>
        <w:pStyle w:val="Tekstpodstawowywcity"/>
        <w:numPr>
          <w:ilvl w:val="0"/>
          <w:numId w:val="44"/>
        </w:numPr>
        <w:spacing w:after="0" w:line="276" w:lineRule="auto"/>
        <w:jc w:val="both"/>
        <w:rPr>
          <w:rFonts w:cs="Arial"/>
          <w:bCs/>
        </w:rPr>
      </w:pPr>
      <w:r w:rsidRPr="003C5876">
        <w:lastRenderedPageBreak/>
        <w:t xml:space="preserve">Oczekiwany okres gwarancji na wykonane prace nie powinien być krótszy niż 18 miesięcy od dnia </w:t>
      </w:r>
      <w:r w:rsidRPr="00DA5F3C">
        <w:rPr>
          <w:rFonts w:cs="Arial"/>
          <w:bCs/>
        </w:rPr>
        <w:t>montażu bębna na przenośniku oraz nie krótszy niż 24 miesiące od dnia dostawy.</w:t>
      </w:r>
    </w:p>
    <w:p w:rsidR="00147485" w:rsidRPr="00784334" w:rsidRDefault="00147485" w:rsidP="00147485">
      <w:pPr>
        <w:spacing w:before="120" w:line="312" w:lineRule="atLeast"/>
        <w:jc w:val="both"/>
        <w:rPr>
          <w:b/>
        </w:rPr>
      </w:pPr>
      <w:r>
        <w:rPr>
          <w:rFonts w:cs="Courier New"/>
          <w:color w:val="000000"/>
        </w:rPr>
        <w:t xml:space="preserve">III. </w:t>
      </w:r>
      <w:r w:rsidRPr="00784334">
        <w:rPr>
          <w:rFonts w:cs="Courier New"/>
          <w:b/>
          <w:color w:val="000000"/>
        </w:rPr>
        <w:t>Oferta techniczno-cenowa powinna zawierać:</w:t>
      </w:r>
    </w:p>
    <w:p w:rsidR="00147485" w:rsidRPr="00566573" w:rsidRDefault="00147485" w:rsidP="003C5876">
      <w:pPr>
        <w:pStyle w:val="Akapitzlist"/>
        <w:numPr>
          <w:ilvl w:val="0"/>
          <w:numId w:val="45"/>
        </w:numPr>
        <w:spacing w:after="0" w:line="300" w:lineRule="atLeast"/>
        <w:jc w:val="both"/>
      </w:pPr>
      <w:r>
        <w:rPr>
          <w:rFonts w:cs="Courier New"/>
          <w:color w:val="000000"/>
        </w:rPr>
        <w:t>S</w:t>
      </w:r>
      <w:r w:rsidRPr="00566573">
        <w:rPr>
          <w:rFonts w:cs="Courier New"/>
          <w:color w:val="000000"/>
        </w:rPr>
        <w:t>pecyfikację wykonania zakresu regeneracji spełniającą wszystkie wymagania techniczne</w:t>
      </w:r>
      <w:r>
        <w:rPr>
          <w:rFonts w:cs="Courier New"/>
          <w:color w:val="000000"/>
        </w:rPr>
        <w:t>.</w:t>
      </w:r>
    </w:p>
    <w:p w:rsidR="00147485" w:rsidRPr="00784334" w:rsidRDefault="00147485" w:rsidP="003C5876">
      <w:pPr>
        <w:pStyle w:val="Akapitzlist"/>
        <w:numPr>
          <w:ilvl w:val="0"/>
          <w:numId w:val="45"/>
        </w:numPr>
        <w:spacing w:after="0" w:line="300" w:lineRule="atLeast"/>
        <w:jc w:val="both"/>
      </w:pPr>
      <w:r>
        <w:rPr>
          <w:rFonts w:cs="Courier New"/>
          <w:color w:val="000000"/>
        </w:rPr>
        <w:t>Oferowane warunki gwarancyjne.</w:t>
      </w:r>
    </w:p>
    <w:p w:rsidR="00147485" w:rsidRPr="00784334" w:rsidRDefault="00147485" w:rsidP="003C5876">
      <w:pPr>
        <w:pStyle w:val="Akapitzlist"/>
        <w:numPr>
          <w:ilvl w:val="0"/>
          <w:numId w:val="45"/>
        </w:numPr>
        <w:spacing w:after="0" w:line="300" w:lineRule="atLeast"/>
        <w:jc w:val="both"/>
      </w:pPr>
      <w:r>
        <w:rPr>
          <w:rFonts w:cs="Courier New"/>
          <w:color w:val="000000"/>
        </w:rPr>
        <w:t>W</w:t>
      </w:r>
      <w:r w:rsidRPr="00784334">
        <w:rPr>
          <w:rFonts w:cs="Courier New"/>
          <w:color w:val="000000"/>
        </w:rPr>
        <w:t xml:space="preserve">zór deklaracji zgodności do stosowania </w:t>
      </w:r>
      <w:r>
        <w:rPr>
          <w:rFonts w:cs="Courier New"/>
          <w:color w:val="000000"/>
        </w:rPr>
        <w:t>zespołu bębna</w:t>
      </w:r>
      <w:r w:rsidRPr="00784334">
        <w:rPr>
          <w:rFonts w:cs="Courier New"/>
          <w:color w:val="000000"/>
        </w:rPr>
        <w:t xml:space="preserve"> dl</w:t>
      </w:r>
      <w:r>
        <w:rPr>
          <w:rFonts w:cs="Courier New"/>
          <w:color w:val="000000"/>
        </w:rPr>
        <w:t>a 22 strefy zagrożenia wybuchem.</w:t>
      </w:r>
    </w:p>
    <w:p w:rsidR="00147485" w:rsidRPr="00784334" w:rsidRDefault="00147485" w:rsidP="003C5876">
      <w:pPr>
        <w:pStyle w:val="Akapitzlist"/>
        <w:numPr>
          <w:ilvl w:val="0"/>
          <w:numId w:val="45"/>
        </w:numPr>
        <w:spacing w:after="0" w:line="300" w:lineRule="atLeast"/>
        <w:jc w:val="both"/>
      </w:pPr>
      <w:r>
        <w:rPr>
          <w:rFonts w:cs="Courier New"/>
          <w:color w:val="000000"/>
        </w:rPr>
        <w:t>R</w:t>
      </w:r>
      <w:r w:rsidRPr="00784334">
        <w:rPr>
          <w:rFonts w:cs="Courier New"/>
          <w:color w:val="000000"/>
        </w:rPr>
        <w:t xml:space="preserve">eferencje – minimum dwie za ostatnie 3 lata tylko dla </w:t>
      </w:r>
      <w:r>
        <w:rPr>
          <w:rFonts w:cs="Courier New"/>
          <w:color w:val="000000"/>
        </w:rPr>
        <w:t>wykonania nowych lub regeneracji</w:t>
      </w:r>
      <w:r w:rsidRPr="00784334">
        <w:rPr>
          <w:rFonts w:cs="Courier New"/>
          <w:color w:val="000000"/>
        </w:rPr>
        <w:t xml:space="preserve"> przedmiotowych </w:t>
      </w:r>
      <w:r>
        <w:rPr>
          <w:rFonts w:cs="Courier New"/>
          <w:color w:val="000000"/>
        </w:rPr>
        <w:t>zespołów bębnów</w:t>
      </w:r>
      <w:r w:rsidRPr="00784334">
        <w:rPr>
          <w:rFonts w:cs="Courier New"/>
          <w:color w:val="000000"/>
        </w:rPr>
        <w:t xml:space="preserve"> dla strefy 22</w:t>
      </w:r>
      <w:r>
        <w:rPr>
          <w:rFonts w:cs="Courier New"/>
          <w:color w:val="000000"/>
        </w:rPr>
        <w:t xml:space="preserve"> zagrożenia wybuchem, na kwotę minimum 30.000 zł netto</w:t>
      </w:r>
      <w:r w:rsidRPr="00784334">
        <w:rPr>
          <w:rFonts w:cs="Courier New"/>
          <w:color w:val="000000"/>
        </w:rPr>
        <w:t>.</w:t>
      </w:r>
    </w:p>
    <w:p w:rsidR="00147485" w:rsidRPr="00784334" w:rsidRDefault="00147485" w:rsidP="003C5876">
      <w:pPr>
        <w:pStyle w:val="Akapitzlist"/>
        <w:numPr>
          <w:ilvl w:val="0"/>
          <w:numId w:val="45"/>
        </w:numPr>
        <w:spacing w:after="0" w:line="300" w:lineRule="atLeast"/>
        <w:jc w:val="both"/>
      </w:pPr>
      <w:r w:rsidRPr="00784334">
        <w:rPr>
          <w:rFonts w:cs="Courier New"/>
          <w:color w:val="000000"/>
        </w:rPr>
        <w:t>Kryterium wyboru Wykonawcy:</w:t>
      </w:r>
    </w:p>
    <w:p w:rsidR="00147485" w:rsidRPr="00784334" w:rsidRDefault="00147485" w:rsidP="00147485">
      <w:pPr>
        <w:pStyle w:val="Akapitzlist"/>
        <w:autoSpaceDE w:val="0"/>
        <w:autoSpaceDN w:val="0"/>
        <w:adjustRightInd w:val="0"/>
        <w:spacing w:line="300" w:lineRule="atLeast"/>
        <w:jc w:val="both"/>
        <w:rPr>
          <w:rFonts w:cs="Courier New"/>
          <w:color w:val="000000"/>
        </w:rPr>
      </w:pPr>
      <w:r w:rsidRPr="00784334">
        <w:rPr>
          <w:rFonts w:cs="Courier New"/>
          <w:color w:val="000000"/>
        </w:rPr>
        <w:t>Cen</w:t>
      </w:r>
      <w:r>
        <w:rPr>
          <w:rFonts w:cs="Courier New"/>
          <w:color w:val="000000"/>
        </w:rPr>
        <w:t>a – waga 10</w:t>
      </w:r>
      <w:r w:rsidRPr="00784334">
        <w:rPr>
          <w:rFonts w:cs="Courier New"/>
          <w:color w:val="000000"/>
        </w:rPr>
        <w:t>0%</w:t>
      </w:r>
    </w:p>
    <w:p w:rsidR="003C5876" w:rsidRDefault="00147485">
      <w:pPr>
        <w:rPr>
          <w:rFonts w:cs="Arial"/>
        </w:rPr>
      </w:pPr>
      <w:r w:rsidRPr="00147485">
        <w:rPr>
          <w:rFonts w:cs="Arial"/>
        </w:rPr>
        <w:br w:type="page"/>
      </w:r>
    </w:p>
    <w:p w:rsidR="003C5876" w:rsidRPr="005F6CDA" w:rsidRDefault="003C5876" w:rsidP="003C5876">
      <w:pPr>
        <w:pStyle w:val="Lista"/>
        <w:ind w:left="6655" w:firstLine="425"/>
      </w:pPr>
      <w:r>
        <w:lastRenderedPageBreak/>
        <w:t>Załącznik nr 3 do umowy</w:t>
      </w:r>
    </w:p>
    <w:p w:rsidR="003C5876" w:rsidRPr="005F6CDA" w:rsidRDefault="003C5876" w:rsidP="003C5876">
      <w:pPr>
        <w:pStyle w:val="Lista"/>
      </w:pPr>
      <w:r w:rsidRPr="005F6CDA">
        <w:t>Zgoda na przelew wierzytelności</w:t>
      </w:r>
    </w:p>
    <w:p w:rsidR="003C5876" w:rsidRPr="005F6CDA" w:rsidRDefault="003C5876" w:rsidP="003C5876">
      <w:pPr>
        <w:spacing w:line="300" w:lineRule="auto"/>
        <w:jc w:val="both"/>
        <w:rPr>
          <w:rFonts w:ascii="Tahoma" w:eastAsia="Calibri" w:hAnsi="Tahoma" w:cs="Tahoma"/>
          <w:i/>
          <w:iCs/>
        </w:rPr>
      </w:pPr>
    </w:p>
    <w:p w:rsidR="003C5876" w:rsidRPr="005F6CDA" w:rsidRDefault="003C5876" w:rsidP="003C5876">
      <w:pPr>
        <w:spacing w:line="300" w:lineRule="auto"/>
        <w:ind w:left="4253"/>
        <w:jc w:val="both"/>
        <w:rPr>
          <w:rFonts w:ascii="Tahoma" w:eastAsia="Calibri" w:hAnsi="Tahoma" w:cs="Tahoma"/>
        </w:rPr>
      </w:pPr>
      <w:r w:rsidRPr="005F6CDA">
        <w:rPr>
          <w:rFonts w:ascii="Tahoma" w:eastAsia="Calibri" w:hAnsi="Tahoma" w:cs="Tahoma"/>
        </w:rPr>
        <w:t>…………………………..</w:t>
      </w:r>
    </w:p>
    <w:p w:rsidR="003C5876" w:rsidRPr="00731046" w:rsidRDefault="003C5876" w:rsidP="003C5876">
      <w:pPr>
        <w:pStyle w:val="Tekstpodstawowyzwciciem2"/>
        <w:rPr>
          <w:i/>
        </w:rPr>
      </w:pPr>
      <w:r w:rsidRPr="00731046">
        <w:rPr>
          <w:i/>
        </w:rPr>
        <w:t>(nazwa i adres Cesjonariusza)</w:t>
      </w: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pStyle w:val="Tekstpodstawowy"/>
      </w:pPr>
      <w:r w:rsidRPr="005F6CDA">
        <w:t>L. dz. nr …………………….</w:t>
      </w:r>
    </w:p>
    <w:p w:rsidR="003C5876" w:rsidRPr="005F6CDA" w:rsidRDefault="003C5876" w:rsidP="003C5876">
      <w:pPr>
        <w:pStyle w:val="Nagwek3"/>
        <w:rPr>
          <w:rFonts w:eastAsia="Calibri"/>
        </w:rPr>
      </w:pPr>
      <w:r w:rsidRPr="005F6CDA">
        <w:rPr>
          <w:rFonts w:eastAsia="Calibri"/>
        </w:rPr>
        <w:t>ZGODA NA PRZELEW WIERZYTELNOŚCI</w:t>
      </w: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pStyle w:val="Tekstpodstawowyzwciciem"/>
      </w:pPr>
      <w:r w:rsidRPr="005F6CDA">
        <w:t xml:space="preserve">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b/>
          <w:bCs/>
          <w:u w:val="single"/>
        </w:rPr>
        <w:t>pod warunkiem</w:t>
      </w:r>
      <w:r w:rsidRPr="005F6CDA">
        <w:t xml:space="preserve"> </w:t>
      </w:r>
      <w:r w:rsidRPr="005F6CDA">
        <w:rPr>
          <w:b/>
          <w:bCs/>
        </w:rPr>
        <w:t>pisemnego przyjęcia przez ………………… z siedzibą w ………….………. (</w:t>
      </w:r>
      <w:r>
        <w:rPr>
          <w:b/>
          <w:bCs/>
        </w:rPr>
        <w:t>„</w:t>
      </w:r>
      <w:r w:rsidRPr="005F6CDA">
        <w:rPr>
          <w:b/>
          <w:bCs/>
        </w:rPr>
        <w:t>Cedent</w:t>
      </w:r>
      <w:r>
        <w:rPr>
          <w:b/>
          <w:bCs/>
        </w:rPr>
        <w:t>”</w:t>
      </w:r>
      <w:r w:rsidRPr="005F6CDA">
        <w:rPr>
          <w:b/>
          <w:bCs/>
        </w:rPr>
        <w:t>) oraz ………………... z siedzibą w …………………. („Cesjonariusz</w:t>
      </w:r>
      <w:r>
        <w:rPr>
          <w:b/>
          <w:bCs/>
        </w:rPr>
        <w:t>”</w:t>
      </w:r>
      <w:r w:rsidRPr="005F6CDA">
        <w:rPr>
          <w:b/>
          <w:bCs/>
        </w:rPr>
        <w:t>) zastrzeżeń, o których mowa w pkt 1–3 poniżej</w:t>
      </w:r>
      <w:r w:rsidRPr="005F6CDA">
        <w:t xml:space="preserve"> – na dokonanie przelewu przez Cedenta na rzecz Cesjonariusza bezspornych wierzytelności pieniężnych wobec Enea Elektrownia Połaniec S.A. („</w:t>
      </w:r>
      <w:r w:rsidRPr="005F6CDA">
        <w:rPr>
          <w:b/>
          <w:bCs/>
        </w:rPr>
        <w:t>Dłużnik wierzytelności</w:t>
      </w:r>
      <w:r w:rsidRPr="005F6CDA">
        <w:t>”), zarówno istniejących, jak i przyszłych, z tytułu:</w:t>
      </w:r>
    </w:p>
    <w:p w:rsidR="003C5876" w:rsidRPr="00731046" w:rsidRDefault="003C5876" w:rsidP="003C5876">
      <w:pPr>
        <w:pStyle w:val="Tekstpodstawowy"/>
        <w:rPr>
          <w:b/>
          <w:bCs/>
          <w:i/>
        </w:rPr>
      </w:pPr>
      <w:r w:rsidRPr="00731046">
        <w:rPr>
          <w:b/>
          <w:i/>
        </w:rPr>
        <w:t>Umowy nr (…)</w:t>
      </w:r>
      <w:r w:rsidRPr="00731046">
        <w:rPr>
          <w:b/>
          <w:i/>
        </w:rPr>
        <w:br/>
        <w:t xml:space="preserve">z dnia </w:t>
      </w:r>
      <w:r w:rsidRPr="00731046">
        <w:rPr>
          <w:b/>
          <w:bCs/>
          <w:i/>
        </w:rPr>
        <w:t>………………...</w:t>
      </w:r>
    </w:p>
    <w:p w:rsidR="003C5876" w:rsidRPr="00731046" w:rsidRDefault="003C5876" w:rsidP="003C5876">
      <w:pPr>
        <w:pStyle w:val="Tekstpodstawowy"/>
        <w:rPr>
          <w:i/>
        </w:rPr>
      </w:pPr>
      <w:r w:rsidRPr="00731046">
        <w:rPr>
          <w:i/>
        </w:rPr>
        <w:t>na dostawę / wykonanie usług (…) („</w:t>
      </w:r>
      <w:r w:rsidRPr="00731046">
        <w:rPr>
          <w:b/>
          <w:bCs/>
          <w:i/>
        </w:rPr>
        <w:t>Umowa</w:t>
      </w:r>
      <w:r w:rsidRPr="00731046">
        <w:rPr>
          <w:i/>
        </w:rPr>
        <w:t>”)</w:t>
      </w:r>
    </w:p>
    <w:p w:rsidR="003C5876" w:rsidRPr="005F6CDA" w:rsidRDefault="003C5876" w:rsidP="003C5876">
      <w:pPr>
        <w:pStyle w:val="Tekstpodstawowy"/>
      </w:pPr>
      <w:r w:rsidRPr="005F6CDA">
        <w:t>Zastrzeżenia, których przyjęcie jest warunkiem wyrażenia zgody na przelew wierzytelności:</w:t>
      </w:r>
    </w:p>
    <w:p w:rsidR="003C5876" w:rsidRPr="005F6CDA" w:rsidRDefault="003C5876" w:rsidP="003C5876">
      <w:pPr>
        <w:pStyle w:val="Lista"/>
        <w:numPr>
          <w:ilvl w:val="0"/>
          <w:numId w:val="24"/>
        </w:numPr>
      </w:pPr>
      <w:r w:rsidRPr="005F6CDA">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3C5876" w:rsidRPr="005F6CDA" w:rsidRDefault="003C5876" w:rsidP="003C5876">
      <w:pPr>
        <w:pStyle w:val="Tekstpodstawowyzwciciem2"/>
      </w:pPr>
      <w:r w:rsidRPr="005F6CDA">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rsidR="003C5876" w:rsidRPr="005F6CDA" w:rsidRDefault="003C5876" w:rsidP="003C5876">
      <w:pPr>
        <w:pStyle w:val="Tekstpodstawowyzwciciem2"/>
      </w:pPr>
      <w:r w:rsidRPr="005F6CDA">
        <w:t>Jednocześnie Cesjonariusz zrzeka się wobec Enea Elektrownia Połaniec S.A. wszelkich roszczeń wynikłych lub związanych z potrąceniem powyższych wierzytelności oraz wstrzymaniem płatności.</w:t>
      </w:r>
    </w:p>
    <w:p w:rsidR="003C5876" w:rsidRPr="005F6CDA" w:rsidRDefault="003C5876" w:rsidP="003C5876">
      <w:pPr>
        <w:pStyle w:val="Lista"/>
        <w:numPr>
          <w:ilvl w:val="0"/>
          <w:numId w:val="24"/>
        </w:numPr>
      </w:pPr>
      <w:r w:rsidRPr="005F6CDA">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3C5876" w:rsidRPr="005F6CDA" w:rsidRDefault="003C5876" w:rsidP="003C5876">
      <w:pPr>
        <w:pStyle w:val="Lista"/>
        <w:numPr>
          <w:ilvl w:val="0"/>
          <w:numId w:val="24"/>
        </w:numPr>
      </w:pPr>
      <w:r w:rsidRPr="005F6CDA">
        <w:t xml:space="preserve">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w:t>
      </w:r>
      <w:r w:rsidRPr="005F6CDA">
        <w:lastRenderedPageBreak/>
        <w:t>brak zapłaty, a zapłata na rachunek bankowy wskazany na fakturze zwalnia Enea Elektrownia Połaniec S.A. z zobowiązań wynikających z Umowy.</w:t>
      </w: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spacing w:line="300" w:lineRule="auto"/>
        <w:jc w:val="center"/>
        <w:rPr>
          <w:rFonts w:ascii="Tahoma" w:eastAsia="Calibri" w:hAnsi="Tahoma" w:cs="Tahoma"/>
        </w:rPr>
      </w:pPr>
      <w:r w:rsidRPr="005F6CDA">
        <w:rPr>
          <w:rFonts w:ascii="Tahoma" w:eastAsia="Calibri" w:hAnsi="Tahoma" w:cs="Tahoma"/>
        </w:rPr>
        <w:t>……………………………………….                                ……………………………………….</w:t>
      </w: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pStyle w:val="Tekstpodstawowy"/>
      </w:pPr>
      <w:r w:rsidRPr="005F6CDA">
        <w:t>Niniejszym potwierdzamy, iż przyjmujemy zastrzeżenia, o których mowa w pkt 1 – 3 niniejszego pisma.</w:t>
      </w: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spacing w:line="300" w:lineRule="auto"/>
        <w:jc w:val="both"/>
        <w:rPr>
          <w:rFonts w:ascii="Tahoma" w:eastAsia="Calibri" w:hAnsi="Tahoma" w:cs="Tahoma"/>
        </w:rPr>
      </w:pPr>
      <w:r w:rsidRPr="005F6CDA">
        <w:rPr>
          <w:rFonts w:ascii="Tahoma" w:eastAsia="Calibri" w:hAnsi="Tahoma" w:cs="Tahoma"/>
        </w:rPr>
        <w:t>………………………………………..</w:t>
      </w:r>
    </w:p>
    <w:p w:rsidR="003C5876" w:rsidRPr="00731046" w:rsidRDefault="003C5876" w:rsidP="003C5876">
      <w:pPr>
        <w:pStyle w:val="Tekstpodstawowy"/>
        <w:rPr>
          <w:i/>
        </w:rPr>
      </w:pPr>
      <w:r w:rsidRPr="00731046">
        <w:rPr>
          <w:i/>
        </w:rPr>
        <w:t>w imieniu Cesjonariusza</w:t>
      </w:r>
    </w:p>
    <w:p w:rsidR="00147485" w:rsidRPr="00147485" w:rsidRDefault="00147485">
      <w:pPr>
        <w:rPr>
          <w:rFonts w:cs="Arial"/>
        </w:rPr>
      </w:pPr>
    </w:p>
    <w:p w:rsidR="00FB0B24" w:rsidRDefault="00FB0B24">
      <w:pPr>
        <w:rPr>
          <w:rFonts w:cs="Arial"/>
          <w:b/>
        </w:rPr>
      </w:pPr>
      <w:r>
        <w:rPr>
          <w:rFonts w:cs="Arial"/>
          <w:b/>
        </w:rPr>
        <w:br w:type="page"/>
      </w:r>
    </w:p>
    <w:p w:rsidR="00174E1E" w:rsidRDefault="00174E1E">
      <w:pPr>
        <w:rPr>
          <w:rFonts w:cs="Arial"/>
          <w:b/>
        </w:rPr>
      </w:pPr>
    </w:p>
    <w:p w:rsidR="00486D55" w:rsidRDefault="00486D55" w:rsidP="00BE4A19">
      <w:pPr>
        <w:ind w:left="6372" w:firstLine="708"/>
        <w:rPr>
          <w:rFonts w:ascii="Franklin Gothic Book" w:hAnsi="Franklin Gothic Book" w:cs="Calibri"/>
          <w:szCs w:val="20"/>
        </w:rPr>
      </w:pPr>
      <w:r w:rsidRPr="0013424F">
        <w:rPr>
          <w:rFonts w:cs="Arial"/>
          <w:b/>
        </w:rPr>
        <w:t xml:space="preserve">Załącznik nr </w:t>
      </w:r>
      <w:r>
        <w:rPr>
          <w:rFonts w:cs="Arial"/>
          <w:b/>
        </w:rPr>
        <w:t>6</w:t>
      </w:r>
      <w:r w:rsidRPr="0013424F">
        <w:rPr>
          <w:rFonts w:cs="Arial"/>
          <w:b/>
        </w:rPr>
        <w:t xml:space="preserve"> do ogłoszenia</w:t>
      </w:r>
    </w:p>
    <w:p w:rsidR="003C5876" w:rsidRDefault="003C5876" w:rsidP="003C5876">
      <w:pPr>
        <w:tabs>
          <w:tab w:val="left" w:pos="-5160"/>
        </w:tabs>
        <w:jc w:val="both"/>
        <w:rPr>
          <w:sz w:val="28"/>
          <w:szCs w:val="28"/>
        </w:rPr>
      </w:pPr>
      <w:r>
        <w:rPr>
          <w:sz w:val="28"/>
          <w:szCs w:val="28"/>
        </w:rPr>
        <w:t>ZAKRES PRAC DO WYKONANIA</w:t>
      </w:r>
    </w:p>
    <w:p w:rsidR="003C5876" w:rsidRPr="00D9255C" w:rsidRDefault="003C5876" w:rsidP="003C5876">
      <w:pPr>
        <w:tabs>
          <w:tab w:val="left" w:pos="-5160"/>
        </w:tabs>
        <w:jc w:val="both"/>
        <w:rPr>
          <w:sz w:val="24"/>
          <w:szCs w:val="24"/>
        </w:rPr>
      </w:pPr>
      <w:r>
        <w:rPr>
          <w:sz w:val="24"/>
          <w:szCs w:val="24"/>
        </w:rPr>
        <w:t>a)</w:t>
      </w:r>
    </w:p>
    <w:p w:rsidR="003C5876" w:rsidRPr="00DA5F3C" w:rsidRDefault="003C5876" w:rsidP="003C5876">
      <w:pPr>
        <w:spacing w:line="276" w:lineRule="auto"/>
        <w:jc w:val="center"/>
        <w:rPr>
          <w:rFonts w:cs="Arial"/>
          <w:b/>
          <w:u w:val="single"/>
        </w:rPr>
      </w:pPr>
      <w:r w:rsidRPr="00DA5F3C">
        <w:rPr>
          <w:rFonts w:cs="Arial"/>
        </w:rPr>
        <w:t xml:space="preserve">dotyczy: </w:t>
      </w:r>
      <w:r w:rsidRPr="00DA5F3C">
        <w:rPr>
          <w:rFonts w:cs="Arial"/>
          <w:b/>
          <w:bCs/>
          <w:u w:val="single"/>
        </w:rPr>
        <w:t xml:space="preserve">regeneracja </w:t>
      </w:r>
      <w:r>
        <w:rPr>
          <w:rFonts w:cs="Arial"/>
          <w:b/>
          <w:bCs/>
          <w:u w:val="single"/>
        </w:rPr>
        <w:t xml:space="preserve">zespołu </w:t>
      </w:r>
      <w:r w:rsidRPr="00DA5F3C">
        <w:rPr>
          <w:rFonts w:cs="Arial"/>
          <w:b/>
          <w:bCs/>
          <w:u w:val="single"/>
        </w:rPr>
        <w:t>bębn</w:t>
      </w:r>
      <w:r>
        <w:rPr>
          <w:rFonts w:cs="Arial"/>
          <w:b/>
          <w:bCs/>
          <w:u w:val="single"/>
        </w:rPr>
        <w:t>a</w:t>
      </w:r>
      <w:r w:rsidRPr="00DA5F3C">
        <w:rPr>
          <w:rFonts w:cs="Arial"/>
          <w:b/>
          <w:bCs/>
          <w:u w:val="single"/>
        </w:rPr>
        <w:t xml:space="preserve"> </w:t>
      </w:r>
      <w:r>
        <w:rPr>
          <w:rFonts w:cs="Arial"/>
          <w:b/>
          <w:bCs/>
          <w:u w:val="single"/>
        </w:rPr>
        <w:t>nie</w:t>
      </w:r>
      <w:r w:rsidRPr="00C66B7D">
        <w:rPr>
          <w:rFonts w:cs="Arial"/>
          <w:b/>
          <w:bCs/>
          <w:u w:val="single"/>
        </w:rPr>
        <w:t xml:space="preserve">napędowego </w:t>
      </w:r>
      <w:r>
        <w:rPr>
          <w:rFonts w:cs="Arial"/>
          <w:b/>
          <w:color w:val="000000"/>
          <w:u w:val="single"/>
        </w:rPr>
        <w:t>Ø63</w:t>
      </w:r>
      <w:r w:rsidRPr="00C66B7D">
        <w:rPr>
          <w:rFonts w:cs="Arial"/>
          <w:b/>
          <w:color w:val="000000"/>
          <w:u w:val="single"/>
        </w:rPr>
        <w:t>0</w:t>
      </w:r>
      <w:r>
        <w:rPr>
          <w:rFonts w:cs="Arial"/>
          <w:color w:val="000000"/>
        </w:rPr>
        <w:t xml:space="preserve"> </w:t>
      </w:r>
      <w:r w:rsidRPr="00DA5F3C">
        <w:rPr>
          <w:rFonts w:cs="Arial"/>
          <w:b/>
          <w:bCs/>
          <w:u w:val="single"/>
        </w:rPr>
        <w:t>do przenośników taśmowych nawęglania</w:t>
      </w:r>
      <w:r w:rsidRPr="00DA5F3C">
        <w:rPr>
          <w:rFonts w:cs="Arial"/>
          <w:b/>
          <w:u w:val="single"/>
        </w:rPr>
        <w:t>:</w:t>
      </w:r>
    </w:p>
    <w:p w:rsidR="003C5876" w:rsidRPr="00DA5F3C" w:rsidRDefault="003C5876" w:rsidP="003C5876">
      <w:pPr>
        <w:spacing w:line="276" w:lineRule="auto"/>
        <w:jc w:val="center"/>
        <w:rPr>
          <w:rFonts w:cs="Arial"/>
          <w:b/>
          <w:u w:val="single"/>
        </w:rPr>
      </w:pPr>
    </w:p>
    <w:p w:rsidR="003C5876" w:rsidRDefault="003C5876" w:rsidP="003C5876">
      <w:pPr>
        <w:pStyle w:val="Akapitzlist"/>
        <w:numPr>
          <w:ilvl w:val="0"/>
          <w:numId w:val="26"/>
        </w:numPr>
        <w:spacing w:after="240" w:line="276" w:lineRule="auto"/>
        <w:ind w:left="426" w:hanging="426"/>
        <w:jc w:val="both"/>
        <w:rPr>
          <w:rFonts w:cs="Arial"/>
          <w:b/>
          <w:bCs/>
        </w:rPr>
      </w:pPr>
      <w:r w:rsidRPr="00AA582B">
        <w:rPr>
          <w:rFonts w:cs="Arial"/>
          <w:b/>
          <w:bCs/>
        </w:rPr>
        <w:t xml:space="preserve">Zakres prac </w:t>
      </w:r>
      <w:r>
        <w:rPr>
          <w:rFonts w:cs="Arial"/>
          <w:b/>
          <w:bCs/>
        </w:rPr>
        <w:t xml:space="preserve">do wykonania </w:t>
      </w:r>
      <w:r w:rsidRPr="00AA582B">
        <w:rPr>
          <w:rFonts w:cs="Arial"/>
          <w:b/>
          <w:bCs/>
        </w:rPr>
        <w:t>obejmuje:</w:t>
      </w:r>
    </w:p>
    <w:p w:rsidR="003C5876" w:rsidRDefault="003C5876" w:rsidP="003C5876">
      <w:pPr>
        <w:numPr>
          <w:ilvl w:val="0"/>
          <w:numId w:val="28"/>
        </w:numPr>
        <w:spacing w:after="0" w:line="276" w:lineRule="auto"/>
        <w:ind w:left="453" w:hanging="340"/>
        <w:jc w:val="both"/>
        <w:rPr>
          <w:rFonts w:cs="Arial"/>
          <w:bCs/>
        </w:rPr>
      </w:pPr>
      <w:r>
        <w:rPr>
          <w:rFonts w:cs="Arial"/>
          <w:bCs/>
        </w:rPr>
        <w:t>Transport 1 sztuki zespołu bębna z magazynu Zamawiającego do warsztatu Wykonawcy.</w:t>
      </w:r>
    </w:p>
    <w:p w:rsidR="003C5876" w:rsidRDefault="003C5876" w:rsidP="003C5876">
      <w:pPr>
        <w:numPr>
          <w:ilvl w:val="0"/>
          <w:numId w:val="28"/>
        </w:numPr>
        <w:spacing w:after="0" w:line="276" w:lineRule="auto"/>
        <w:ind w:left="453" w:hanging="340"/>
        <w:jc w:val="both"/>
        <w:rPr>
          <w:rFonts w:cs="Arial"/>
          <w:bCs/>
        </w:rPr>
      </w:pPr>
      <w:r>
        <w:rPr>
          <w:rFonts w:cs="Arial"/>
          <w:bCs/>
        </w:rPr>
        <w:t>W</w:t>
      </w:r>
      <w:r w:rsidRPr="009C5F0A">
        <w:rPr>
          <w:rFonts w:cs="Arial"/>
          <w:bCs/>
        </w:rPr>
        <w:t xml:space="preserve">ykonanie regeneracji warsztatowej </w:t>
      </w:r>
      <w:r>
        <w:rPr>
          <w:rFonts w:cs="Arial"/>
          <w:bCs/>
        </w:rPr>
        <w:t xml:space="preserve">1 sztuki </w:t>
      </w:r>
      <w:r>
        <w:rPr>
          <w:rFonts w:cs="Arial"/>
          <w:bCs/>
          <w:color w:val="000000"/>
        </w:rPr>
        <w:t>zespo</w:t>
      </w:r>
      <w:r w:rsidRPr="00BC18E8">
        <w:rPr>
          <w:rFonts w:cs="Arial"/>
          <w:bCs/>
          <w:color w:val="000000"/>
        </w:rPr>
        <w:t>ł</w:t>
      </w:r>
      <w:r>
        <w:rPr>
          <w:rFonts w:cs="Arial"/>
          <w:bCs/>
          <w:color w:val="000000"/>
        </w:rPr>
        <w:t>u</w:t>
      </w:r>
      <w:r w:rsidRPr="00BC18E8">
        <w:rPr>
          <w:rFonts w:cs="Arial"/>
          <w:bCs/>
          <w:color w:val="000000"/>
        </w:rPr>
        <w:t xml:space="preserve"> bębn</w:t>
      </w:r>
      <w:r>
        <w:rPr>
          <w:rFonts w:cs="Arial"/>
          <w:bCs/>
          <w:color w:val="000000"/>
        </w:rPr>
        <w:t>a</w:t>
      </w:r>
      <w:r w:rsidRPr="00BC18E8">
        <w:rPr>
          <w:rFonts w:cs="Arial"/>
          <w:bCs/>
          <w:color w:val="000000"/>
        </w:rPr>
        <w:t xml:space="preserve"> nienapędow</w:t>
      </w:r>
      <w:r>
        <w:rPr>
          <w:rFonts w:cs="Arial"/>
          <w:bCs/>
          <w:color w:val="000000"/>
        </w:rPr>
        <w:t>ego Ø63</w:t>
      </w:r>
      <w:r w:rsidRPr="00BC18E8">
        <w:rPr>
          <w:rFonts w:cs="Arial"/>
          <w:bCs/>
          <w:color w:val="000000"/>
        </w:rPr>
        <w:t>0 x</w:t>
      </w:r>
      <w:r>
        <w:rPr>
          <w:rFonts w:cs="Arial"/>
          <w:bCs/>
          <w:color w:val="000000"/>
        </w:rPr>
        <w:t xml:space="preserve"> 2000 nr rys. M380.49</w:t>
      </w:r>
      <w:r w:rsidRPr="00BC18E8">
        <w:rPr>
          <w:rFonts w:cs="Arial"/>
          <w:bCs/>
          <w:color w:val="000000"/>
        </w:rPr>
        <w:t>-14</w:t>
      </w:r>
      <w:r>
        <w:rPr>
          <w:rFonts w:cs="Arial"/>
          <w:bCs/>
          <w:color w:val="000000"/>
        </w:rPr>
        <w:t xml:space="preserve">a (indeks: </w:t>
      </w:r>
      <w:r>
        <w:rPr>
          <w:rFonts w:cs="Arial"/>
          <w:bCs/>
        </w:rPr>
        <w:t>110027155</w:t>
      </w:r>
      <w:r w:rsidRPr="0048156B">
        <w:rPr>
          <w:rFonts w:cs="Arial"/>
          <w:bCs/>
        </w:rPr>
        <w:t>)</w:t>
      </w:r>
      <w:r>
        <w:rPr>
          <w:rFonts w:cs="Arial"/>
          <w:bCs/>
        </w:rPr>
        <w:t xml:space="preserve"> </w:t>
      </w:r>
      <w:r>
        <w:rPr>
          <w:rFonts w:cs="Arial"/>
          <w:bCs/>
          <w:color w:val="000000"/>
        </w:rPr>
        <w:t>wg niżej określonego zakresu szczegółowego</w:t>
      </w:r>
      <w:r>
        <w:rPr>
          <w:rFonts w:cs="Arial"/>
          <w:bCs/>
        </w:rPr>
        <w:t>.</w:t>
      </w:r>
    </w:p>
    <w:p w:rsidR="003C5876" w:rsidRPr="00C51A78" w:rsidRDefault="003C5876" w:rsidP="003C5876">
      <w:pPr>
        <w:numPr>
          <w:ilvl w:val="0"/>
          <w:numId w:val="28"/>
        </w:numPr>
        <w:spacing w:after="0" w:line="276" w:lineRule="auto"/>
        <w:ind w:left="453" w:hanging="340"/>
        <w:jc w:val="both"/>
        <w:rPr>
          <w:rFonts w:cs="Arial"/>
          <w:bCs/>
        </w:rPr>
      </w:pPr>
      <w:r>
        <w:rPr>
          <w:rFonts w:cs="Arial"/>
          <w:bCs/>
        </w:rPr>
        <w:t>D</w:t>
      </w:r>
      <w:r w:rsidRPr="009C5F0A">
        <w:rPr>
          <w:rFonts w:cs="Arial"/>
          <w:bCs/>
        </w:rPr>
        <w:t>os</w:t>
      </w:r>
      <w:r>
        <w:rPr>
          <w:rFonts w:cs="Arial"/>
          <w:bCs/>
        </w:rPr>
        <w:t>tawa do</w:t>
      </w:r>
      <w:r w:rsidRPr="009C5F0A">
        <w:rPr>
          <w:rFonts w:cs="Arial"/>
          <w:bCs/>
        </w:rPr>
        <w:t xml:space="preserve"> magazyn</w:t>
      </w:r>
      <w:r>
        <w:rPr>
          <w:rFonts w:cs="Arial"/>
          <w:bCs/>
        </w:rPr>
        <w:t>u Zamawiającego 1 sztuki zregenerowanego bębna</w:t>
      </w:r>
      <w:r w:rsidRPr="009C5F0A">
        <w:rPr>
          <w:rFonts w:cs="Arial"/>
          <w:bCs/>
        </w:rPr>
        <w:t>.</w:t>
      </w:r>
    </w:p>
    <w:p w:rsidR="003C5876" w:rsidRPr="00784334" w:rsidRDefault="003C5876" w:rsidP="003C5876">
      <w:pPr>
        <w:spacing w:before="240" w:after="240" w:line="276" w:lineRule="auto"/>
        <w:jc w:val="both"/>
        <w:rPr>
          <w:rFonts w:cs="Arial"/>
          <w:bCs/>
        </w:rPr>
      </w:pPr>
      <w:r w:rsidRPr="00DA5F3C">
        <w:rPr>
          <w:rFonts w:cs="Arial"/>
          <w:bCs/>
        </w:rPr>
        <w:t xml:space="preserve">II.  </w:t>
      </w:r>
      <w:r w:rsidRPr="00784334">
        <w:rPr>
          <w:rFonts w:cs="Arial"/>
          <w:b/>
          <w:bCs/>
        </w:rPr>
        <w:t xml:space="preserve">Szczegółowy zakres prac do wykonania regeneracji </w:t>
      </w:r>
      <w:r>
        <w:rPr>
          <w:rFonts w:cs="Arial"/>
          <w:b/>
          <w:bCs/>
        </w:rPr>
        <w:t xml:space="preserve">zespołu </w:t>
      </w:r>
      <w:r w:rsidRPr="00784334">
        <w:rPr>
          <w:rFonts w:cs="Arial"/>
          <w:b/>
          <w:bCs/>
        </w:rPr>
        <w:t xml:space="preserve">bębna </w:t>
      </w:r>
      <w:r>
        <w:rPr>
          <w:rFonts w:cs="Arial"/>
          <w:b/>
          <w:bCs/>
        </w:rPr>
        <w:t>nie napędowego.</w:t>
      </w:r>
    </w:p>
    <w:p w:rsidR="003C5876" w:rsidRPr="003C5876" w:rsidRDefault="003C5876" w:rsidP="003C5876">
      <w:pPr>
        <w:pStyle w:val="Tekstpodstawowy"/>
        <w:numPr>
          <w:ilvl w:val="0"/>
          <w:numId w:val="25"/>
        </w:numPr>
        <w:spacing w:after="0" w:line="308" w:lineRule="auto"/>
        <w:ind w:left="426" w:hanging="426"/>
        <w:jc w:val="both"/>
        <w:rPr>
          <w:rFonts w:cs="Arial"/>
          <w:color w:val="000000"/>
        </w:rPr>
      </w:pPr>
      <w:r w:rsidRPr="003C5876">
        <w:rPr>
          <w:rFonts w:cs="Arial"/>
          <w:color w:val="000000"/>
        </w:rPr>
        <w:t>Szczegółowy zakres regeneracji pojedynczego zespołu bębna nienapędowego Ø630 x 2000 nr rys. M380.49-14a obejmuje:</w:t>
      </w:r>
    </w:p>
    <w:p w:rsidR="003C5876" w:rsidRPr="003C5876" w:rsidRDefault="003C5876" w:rsidP="003C5876">
      <w:pPr>
        <w:pStyle w:val="Tekstpodstawowy"/>
        <w:numPr>
          <w:ilvl w:val="1"/>
          <w:numId w:val="25"/>
        </w:numPr>
        <w:spacing w:after="0" w:line="276" w:lineRule="auto"/>
        <w:ind w:left="964" w:hanging="567"/>
        <w:jc w:val="both"/>
        <w:rPr>
          <w:rFonts w:cs="Arial"/>
          <w:color w:val="000000"/>
        </w:rPr>
      </w:pPr>
      <w:r w:rsidRPr="003C5876">
        <w:rPr>
          <w:rFonts w:cs="Arial"/>
          <w:color w:val="000000"/>
        </w:rPr>
        <w:t>Oczyszczenie bębna z resztek węgla, zdjęcie resztek gumy okładziny Poltegor.</w:t>
      </w:r>
    </w:p>
    <w:p w:rsidR="003C5876" w:rsidRPr="003C5876" w:rsidRDefault="003C5876" w:rsidP="003C5876">
      <w:pPr>
        <w:pStyle w:val="Tekstpodstawowy"/>
        <w:numPr>
          <w:ilvl w:val="1"/>
          <w:numId w:val="25"/>
        </w:numPr>
        <w:spacing w:after="0" w:line="276" w:lineRule="auto"/>
        <w:ind w:left="964" w:hanging="567"/>
        <w:jc w:val="both"/>
        <w:rPr>
          <w:rFonts w:cs="Arial"/>
          <w:color w:val="000000"/>
        </w:rPr>
      </w:pPr>
      <w:r w:rsidRPr="003C5876">
        <w:rPr>
          <w:rFonts w:cs="Arial"/>
          <w:color w:val="000000"/>
        </w:rPr>
        <w:t>Demontaż łożyskowania bębna, weryfikacja elementów oraz obudów łożysk.</w:t>
      </w:r>
    </w:p>
    <w:p w:rsidR="003C5876" w:rsidRPr="003C5876" w:rsidRDefault="003C5876" w:rsidP="003C5876">
      <w:pPr>
        <w:pStyle w:val="Tekstpodstawowy"/>
        <w:numPr>
          <w:ilvl w:val="1"/>
          <w:numId w:val="25"/>
        </w:numPr>
        <w:spacing w:after="0" w:line="276" w:lineRule="auto"/>
        <w:ind w:left="964" w:hanging="567"/>
        <w:jc w:val="both"/>
        <w:rPr>
          <w:rFonts w:cs="Arial"/>
          <w:color w:val="000000"/>
        </w:rPr>
      </w:pPr>
      <w:r w:rsidRPr="003C5876">
        <w:rPr>
          <w:rFonts w:cs="Arial"/>
          <w:color w:val="000000"/>
        </w:rPr>
        <w:t>Weryfikacja czopów wału w miejscach osadzenia łożysk.</w:t>
      </w:r>
    </w:p>
    <w:p w:rsidR="003C5876" w:rsidRPr="003C5876" w:rsidRDefault="003C5876" w:rsidP="003C5876">
      <w:pPr>
        <w:pStyle w:val="Tekstpodstawowy"/>
        <w:numPr>
          <w:ilvl w:val="1"/>
          <w:numId w:val="25"/>
        </w:numPr>
        <w:spacing w:after="0" w:line="276" w:lineRule="auto"/>
        <w:ind w:left="964" w:hanging="567"/>
        <w:jc w:val="both"/>
        <w:rPr>
          <w:rFonts w:cs="Arial"/>
          <w:color w:val="000000"/>
        </w:rPr>
      </w:pPr>
      <w:r w:rsidRPr="003C5876">
        <w:rPr>
          <w:rFonts w:cs="Arial"/>
          <w:color w:val="000000"/>
        </w:rPr>
        <w:t xml:space="preserve">Przygotowanie powierzchni bębna do wulkanizacji nowej okładziny. </w:t>
      </w:r>
    </w:p>
    <w:p w:rsidR="003C5876" w:rsidRPr="003C5876" w:rsidRDefault="003C5876" w:rsidP="003C5876">
      <w:pPr>
        <w:pStyle w:val="Tekstpodstawowy"/>
        <w:numPr>
          <w:ilvl w:val="1"/>
          <w:numId w:val="25"/>
        </w:numPr>
        <w:spacing w:after="0" w:line="276" w:lineRule="auto"/>
        <w:ind w:left="964" w:hanging="567"/>
        <w:jc w:val="both"/>
        <w:rPr>
          <w:rFonts w:cs="Arial"/>
          <w:color w:val="000000"/>
        </w:rPr>
      </w:pPr>
      <w:r w:rsidRPr="003C5876">
        <w:rPr>
          <w:rFonts w:cs="Arial"/>
          <w:color w:val="000000"/>
        </w:rPr>
        <w:t>Regeneracja czopów wału bębna wg dokumentacji technicznej.</w:t>
      </w:r>
    </w:p>
    <w:p w:rsidR="003C5876" w:rsidRPr="003C5876" w:rsidRDefault="003C5876" w:rsidP="003C5876">
      <w:pPr>
        <w:pStyle w:val="Tekstpodstawowy"/>
        <w:numPr>
          <w:ilvl w:val="1"/>
          <w:numId w:val="25"/>
        </w:numPr>
        <w:spacing w:after="0" w:line="276" w:lineRule="auto"/>
        <w:ind w:left="964" w:hanging="567"/>
        <w:jc w:val="both"/>
        <w:rPr>
          <w:rFonts w:cs="Arial"/>
          <w:color w:val="000000"/>
        </w:rPr>
      </w:pPr>
      <w:r w:rsidRPr="003C5876">
        <w:rPr>
          <w:rFonts w:cs="Arial"/>
          <w:color w:val="000000"/>
        </w:rPr>
        <w:t>Wykonanie nowej okładziny gumowej trudnozapalnej typu Poltegor, dla strefy 22 zagrożenia wybuchowego,  metodą wulkanizacji na gorąco o grubości minimum 15 – 20 mm, długość płaszcza bębna wynosi 1600 mm.</w:t>
      </w:r>
    </w:p>
    <w:p w:rsidR="003C5876" w:rsidRPr="003C5876" w:rsidRDefault="003C5876" w:rsidP="003C5876">
      <w:pPr>
        <w:pStyle w:val="Tekstpodstawowy"/>
        <w:numPr>
          <w:ilvl w:val="1"/>
          <w:numId w:val="25"/>
        </w:numPr>
        <w:spacing w:after="0" w:line="276" w:lineRule="auto"/>
        <w:ind w:left="964" w:hanging="567"/>
        <w:jc w:val="both"/>
        <w:rPr>
          <w:rFonts w:cs="Arial"/>
          <w:color w:val="000000"/>
        </w:rPr>
      </w:pPr>
      <w:r w:rsidRPr="003C5876">
        <w:rPr>
          <w:rFonts w:cs="Arial"/>
          <w:color w:val="000000"/>
        </w:rPr>
        <w:t>Regeneracja otworu obudów łożyskowych, wykonanie i wymiana uszkodzonych tulei i pokryw labiryntowych – komplet.</w:t>
      </w:r>
    </w:p>
    <w:p w:rsidR="003C5876" w:rsidRPr="003C5876" w:rsidRDefault="003C5876" w:rsidP="003C5876">
      <w:pPr>
        <w:pStyle w:val="Tekstpodstawowy"/>
        <w:numPr>
          <w:ilvl w:val="1"/>
          <w:numId w:val="25"/>
        </w:numPr>
        <w:spacing w:after="0" w:line="276" w:lineRule="auto"/>
        <w:ind w:left="964" w:hanging="567"/>
        <w:jc w:val="both"/>
        <w:rPr>
          <w:rFonts w:cs="Arial"/>
          <w:color w:val="000000"/>
        </w:rPr>
      </w:pPr>
      <w:r w:rsidRPr="003C5876">
        <w:rPr>
          <w:rFonts w:cs="Arial"/>
          <w:color w:val="000000"/>
        </w:rPr>
        <w:t>Montaż łożyskowania bębna w wersji 1xL, 1xS, z wymianą na nowe 2 sztuk łożysk nr 22320, wymiana na nowe uszczelnień, pełne smarowanie łożysk.</w:t>
      </w:r>
    </w:p>
    <w:p w:rsidR="003C5876" w:rsidRPr="003C5876" w:rsidRDefault="003C5876" w:rsidP="003C5876">
      <w:pPr>
        <w:pStyle w:val="Tekstpodstawowy"/>
        <w:numPr>
          <w:ilvl w:val="1"/>
          <w:numId w:val="25"/>
        </w:numPr>
        <w:spacing w:after="0" w:line="276" w:lineRule="auto"/>
        <w:ind w:left="964" w:hanging="567"/>
        <w:jc w:val="both"/>
        <w:rPr>
          <w:rFonts w:cs="Arial"/>
          <w:color w:val="000000"/>
        </w:rPr>
      </w:pPr>
      <w:r w:rsidRPr="003C5876">
        <w:rPr>
          <w:rFonts w:cs="Arial"/>
          <w:color w:val="000000"/>
        </w:rPr>
        <w:t>Sprawdzenie wyważenia statycznego bębna.</w:t>
      </w:r>
    </w:p>
    <w:p w:rsidR="003C5876" w:rsidRDefault="003C5876" w:rsidP="003C5876">
      <w:pPr>
        <w:pStyle w:val="Tekstpodstawowy"/>
        <w:numPr>
          <w:ilvl w:val="1"/>
          <w:numId w:val="25"/>
        </w:numPr>
        <w:spacing w:after="0" w:line="276" w:lineRule="auto"/>
        <w:ind w:left="964" w:hanging="567"/>
        <w:jc w:val="both"/>
        <w:rPr>
          <w:rFonts w:cs="Arial"/>
          <w:b/>
          <w:color w:val="000000"/>
        </w:rPr>
      </w:pPr>
      <w:r w:rsidRPr="003C5876">
        <w:rPr>
          <w:rFonts w:cs="Arial"/>
          <w:color w:val="000000"/>
        </w:rPr>
        <w:t xml:space="preserve">Zabezpieczenie antykorozyjne elementów bębna przez piaskowanie powierzchni do 2 stopnia </w:t>
      </w:r>
      <w:r w:rsidRPr="00DA5F3C">
        <w:rPr>
          <w:rFonts w:cs="Arial"/>
          <w:color w:val="000000"/>
        </w:rPr>
        <w:t>czystości, dwukrotne malowanie farbą podkładową oraz przynajmniej jednokrotne malowanie farbą nawierzchniową epoksydową w kolorze szarym. Całkowita grubość warstw malarskich powinna wynosić minimum 200μm.</w:t>
      </w:r>
    </w:p>
    <w:p w:rsidR="003C5876" w:rsidRPr="00AA582B" w:rsidRDefault="003C5876" w:rsidP="003C5876">
      <w:pPr>
        <w:spacing w:before="240" w:after="240" w:line="276" w:lineRule="auto"/>
        <w:jc w:val="both"/>
        <w:rPr>
          <w:rFonts w:cs="Arial"/>
          <w:b/>
          <w:bCs/>
        </w:rPr>
      </w:pPr>
      <w:r w:rsidRPr="00DA5F3C">
        <w:rPr>
          <w:rFonts w:cs="Arial"/>
          <w:bCs/>
        </w:rPr>
        <w:t>III</w:t>
      </w:r>
      <w:r w:rsidRPr="00AA582B">
        <w:rPr>
          <w:rFonts w:cs="Arial"/>
          <w:b/>
          <w:bCs/>
        </w:rPr>
        <w:t>. Warunki techniczne wykonania prac regeneracyjnych:</w:t>
      </w:r>
    </w:p>
    <w:p w:rsidR="003C5876" w:rsidRPr="00DA5F3C" w:rsidRDefault="003C5876" w:rsidP="003C5876">
      <w:pPr>
        <w:pStyle w:val="Tekstpodstawowywcity"/>
        <w:numPr>
          <w:ilvl w:val="0"/>
          <w:numId w:val="13"/>
        </w:numPr>
        <w:spacing w:after="0" w:line="276" w:lineRule="auto"/>
        <w:jc w:val="both"/>
      </w:pPr>
      <w:r w:rsidRPr="00DA5F3C">
        <w:t>Bęb</w:t>
      </w:r>
      <w:r>
        <w:t>e</w:t>
      </w:r>
      <w:r w:rsidRPr="00DA5F3C">
        <w:t>n zostan</w:t>
      </w:r>
      <w:r>
        <w:t>ie</w:t>
      </w:r>
      <w:r w:rsidRPr="00DA5F3C">
        <w:t xml:space="preserve"> odebran</w:t>
      </w:r>
      <w:r>
        <w:t>y</w:t>
      </w:r>
      <w:r w:rsidRPr="00DA5F3C">
        <w:t xml:space="preserve"> do </w:t>
      </w:r>
      <w:r>
        <w:t xml:space="preserve">wykonania regeneracji warsztatowej </w:t>
      </w:r>
      <w:r w:rsidRPr="00DA5F3C">
        <w:t>z siedziby Zamawiającego i przetransportowan</w:t>
      </w:r>
      <w:r>
        <w:t>y</w:t>
      </w:r>
      <w:r w:rsidRPr="00DA5F3C">
        <w:t xml:space="preserve"> do siedziby Wykonawcy na koszt i ryzyko Wykonawcy.</w:t>
      </w:r>
    </w:p>
    <w:p w:rsidR="003C5876" w:rsidRPr="00DA5F3C" w:rsidRDefault="003C5876" w:rsidP="003C5876">
      <w:pPr>
        <w:numPr>
          <w:ilvl w:val="0"/>
          <w:numId w:val="13"/>
        </w:numPr>
        <w:spacing w:after="0" w:line="276" w:lineRule="auto"/>
        <w:jc w:val="both"/>
        <w:rPr>
          <w:rFonts w:cs="Arial"/>
          <w:bCs/>
        </w:rPr>
      </w:pPr>
      <w:r w:rsidRPr="00DA5F3C">
        <w:rPr>
          <w:rFonts w:cs="Arial"/>
          <w:bCs/>
        </w:rPr>
        <w:t>Wszystkie materiały podstawowe oraz pomocnicze niezbędne dla wykonania pełnej i prawidłowej regeneracji bębn</w:t>
      </w:r>
      <w:r>
        <w:rPr>
          <w:rFonts w:cs="Arial"/>
          <w:bCs/>
        </w:rPr>
        <w:t>a</w:t>
      </w:r>
      <w:r w:rsidRPr="00DA5F3C">
        <w:rPr>
          <w:rFonts w:cs="Arial"/>
          <w:bCs/>
        </w:rPr>
        <w:t xml:space="preserve"> zapewnia Wykonawca.</w:t>
      </w:r>
    </w:p>
    <w:p w:rsidR="003C5876" w:rsidRPr="00DA5F3C" w:rsidRDefault="003C5876" w:rsidP="003C5876">
      <w:pPr>
        <w:numPr>
          <w:ilvl w:val="0"/>
          <w:numId w:val="13"/>
        </w:numPr>
        <w:spacing w:after="0" w:line="276" w:lineRule="auto"/>
        <w:jc w:val="both"/>
        <w:rPr>
          <w:rFonts w:cs="Arial"/>
          <w:bCs/>
        </w:rPr>
      </w:pPr>
      <w:r w:rsidRPr="00DA5F3C">
        <w:rPr>
          <w:rFonts w:cs="Arial"/>
          <w:bCs/>
        </w:rPr>
        <w:t xml:space="preserve">Przy wymianie łożyskowania należy zastosować łożyska o najwyższej jakości wykonania np. SKF lub NSK. </w:t>
      </w:r>
    </w:p>
    <w:p w:rsidR="003C5876" w:rsidRPr="00DA5F3C" w:rsidRDefault="003C5876" w:rsidP="003C5876">
      <w:pPr>
        <w:numPr>
          <w:ilvl w:val="0"/>
          <w:numId w:val="13"/>
        </w:numPr>
        <w:spacing w:after="0" w:line="276" w:lineRule="auto"/>
        <w:jc w:val="both"/>
        <w:rPr>
          <w:rFonts w:cs="Arial"/>
          <w:bCs/>
        </w:rPr>
      </w:pPr>
      <w:r w:rsidRPr="00DA5F3C">
        <w:rPr>
          <w:rFonts w:cs="Arial"/>
          <w:bCs/>
        </w:rPr>
        <w:t>W przypadku konieczności zmiany zakresu regeneracji bębna (wykonania dodatkowych elementów), Wykonawca niezwłocznie powiadomi o tym Zamawiającego, przedstawi dokumentację fotograficzną potwierdzającą oraz uzgodni ostateczne warunki techniczne i finansowe zmiany zakresu prac.</w:t>
      </w:r>
    </w:p>
    <w:p w:rsidR="003C5876" w:rsidRPr="00DA5F3C" w:rsidRDefault="003C5876" w:rsidP="003C5876">
      <w:pPr>
        <w:numPr>
          <w:ilvl w:val="0"/>
          <w:numId w:val="13"/>
        </w:numPr>
        <w:spacing w:after="0" w:line="276" w:lineRule="auto"/>
        <w:jc w:val="both"/>
        <w:rPr>
          <w:rFonts w:cs="Arial"/>
          <w:bCs/>
        </w:rPr>
      </w:pPr>
      <w:r w:rsidRPr="00DA5F3C">
        <w:rPr>
          <w:rFonts w:cs="Arial"/>
          <w:bCs/>
        </w:rPr>
        <w:lastRenderedPageBreak/>
        <w:t>Oczekiwany czas wykonania prac regeneracyjnych bębn</w:t>
      </w:r>
      <w:r>
        <w:rPr>
          <w:rFonts w:cs="Arial"/>
          <w:bCs/>
        </w:rPr>
        <w:t>a</w:t>
      </w:r>
      <w:r w:rsidRPr="00DA5F3C">
        <w:rPr>
          <w:rFonts w:cs="Arial"/>
          <w:bCs/>
        </w:rPr>
        <w:t xml:space="preserve"> wynosi do </w:t>
      </w:r>
      <w:r>
        <w:rPr>
          <w:rFonts w:cs="Arial"/>
          <w:bCs/>
        </w:rPr>
        <w:t>5</w:t>
      </w:r>
      <w:r w:rsidRPr="00DA5F3C">
        <w:rPr>
          <w:rFonts w:cs="Arial"/>
          <w:bCs/>
        </w:rPr>
        <w:t xml:space="preserve"> tygodni licząc od dnia ich odebrania od Zamawiającego</w:t>
      </w:r>
      <w:r>
        <w:rPr>
          <w:rFonts w:cs="Arial"/>
          <w:bCs/>
        </w:rPr>
        <w:t xml:space="preserve"> i nie dłużej niż 6 tygodni od dnia otrzymania zamówienia (umowy)</w:t>
      </w:r>
      <w:r w:rsidRPr="00DA5F3C">
        <w:rPr>
          <w:rFonts w:cs="Arial"/>
          <w:bCs/>
        </w:rPr>
        <w:t>.</w:t>
      </w:r>
    </w:p>
    <w:p w:rsidR="003C5876" w:rsidRPr="00DA5F3C" w:rsidRDefault="003C5876" w:rsidP="003C5876">
      <w:pPr>
        <w:numPr>
          <w:ilvl w:val="0"/>
          <w:numId w:val="13"/>
        </w:numPr>
        <w:spacing w:after="0" w:line="276" w:lineRule="auto"/>
        <w:jc w:val="both"/>
        <w:rPr>
          <w:rFonts w:cs="Arial"/>
          <w:bCs/>
        </w:rPr>
      </w:pPr>
      <w:r w:rsidRPr="00DA5F3C">
        <w:rPr>
          <w:rFonts w:cs="Arial"/>
          <w:bCs/>
        </w:rPr>
        <w:t>Uzgodnienia techniczne i finansowe zmian zakresu regeneracji, wydłużają bieg terminu wykonania prac tylko o czas tych uzgodnień.</w:t>
      </w:r>
    </w:p>
    <w:p w:rsidR="003C5876" w:rsidRPr="00DA5F3C" w:rsidRDefault="003C5876" w:rsidP="003C5876">
      <w:pPr>
        <w:numPr>
          <w:ilvl w:val="0"/>
          <w:numId w:val="13"/>
        </w:numPr>
        <w:spacing w:after="0" w:line="276" w:lineRule="auto"/>
        <w:jc w:val="both"/>
        <w:rPr>
          <w:rFonts w:cs="Arial"/>
          <w:bCs/>
        </w:rPr>
      </w:pPr>
      <w:r w:rsidRPr="00DA5F3C">
        <w:rPr>
          <w:rFonts w:cs="Arial"/>
          <w:bCs/>
        </w:rPr>
        <w:t>Wykonawca bezzwłocznie zawiadomi pisemnie Zamawiającego o zakończeniu regeneracji bębnów oraz dostarczy je na własny koszt i ryzyko do magazynu Zamawiającego.</w:t>
      </w:r>
    </w:p>
    <w:p w:rsidR="003C5876" w:rsidRPr="00DA5F3C" w:rsidRDefault="003C5876" w:rsidP="003C5876">
      <w:pPr>
        <w:numPr>
          <w:ilvl w:val="0"/>
          <w:numId w:val="13"/>
        </w:numPr>
        <w:spacing w:after="0" w:line="276" w:lineRule="auto"/>
        <w:jc w:val="both"/>
        <w:rPr>
          <w:rFonts w:cs="Arial"/>
          <w:bCs/>
        </w:rPr>
      </w:pPr>
      <w:r w:rsidRPr="00DA5F3C">
        <w:rPr>
          <w:rFonts w:cs="Arial"/>
          <w:bCs/>
        </w:rPr>
        <w:t xml:space="preserve">Wykonawca oznakuje bęben rozpoznawalnymi cechami Wykonawcy i datą wykonania (rok-miesiąc), dostarczy Zamawiającemu świadectwo jakości wykonania regeneracji dla  bębnów, a w tym także dla okładziny trudnozapalnej </w:t>
      </w:r>
      <w:r>
        <w:rPr>
          <w:rFonts w:cs="Arial"/>
          <w:bCs/>
        </w:rPr>
        <w:t xml:space="preserve">(strefa 22 zagrożenia wybuchem pyłu) </w:t>
      </w:r>
      <w:r w:rsidRPr="00DA5F3C">
        <w:rPr>
          <w:rFonts w:cs="Arial"/>
          <w:bCs/>
        </w:rPr>
        <w:t>oraz dostarczy wraz z dostawą warunki gwarancyjne dla wykonanego zakresu regeneracji.</w:t>
      </w:r>
    </w:p>
    <w:p w:rsidR="003C5876" w:rsidRPr="00B8227C" w:rsidRDefault="003C5876" w:rsidP="003C5876">
      <w:pPr>
        <w:numPr>
          <w:ilvl w:val="0"/>
          <w:numId w:val="13"/>
        </w:numPr>
        <w:spacing w:after="0" w:line="276" w:lineRule="auto"/>
        <w:jc w:val="both"/>
        <w:rPr>
          <w:rFonts w:cs="Arial"/>
          <w:bCs/>
        </w:rPr>
      </w:pPr>
      <w:r w:rsidRPr="00DA5F3C">
        <w:rPr>
          <w:rFonts w:cs="Arial"/>
          <w:bCs/>
        </w:rPr>
        <w:t>Oczekiwany okres gwarancji na wykonane prace nie powinien być krótszy niż 18 miesięcy od dnia montażu bębna na przenośniku oraz nie krótszy niż 24 miesiące od dnia dostawy.</w:t>
      </w:r>
    </w:p>
    <w:p w:rsidR="003C5876" w:rsidRPr="00784334" w:rsidRDefault="003C5876" w:rsidP="003C5876">
      <w:pPr>
        <w:spacing w:before="120" w:line="312" w:lineRule="atLeast"/>
        <w:jc w:val="both"/>
        <w:rPr>
          <w:b/>
        </w:rPr>
      </w:pPr>
      <w:r>
        <w:rPr>
          <w:rFonts w:cs="Courier New"/>
          <w:color w:val="000000"/>
        </w:rPr>
        <w:t xml:space="preserve">IV. </w:t>
      </w:r>
      <w:r w:rsidRPr="00784334">
        <w:rPr>
          <w:rFonts w:cs="Courier New"/>
          <w:b/>
          <w:color w:val="000000"/>
        </w:rPr>
        <w:t>Oferta techniczno-cenowa powinna zawierać:</w:t>
      </w:r>
    </w:p>
    <w:p w:rsidR="003C5876" w:rsidRPr="00566573" w:rsidRDefault="003C5876" w:rsidP="003C5876">
      <w:pPr>
        <w:pStyle w:val="Akapitzlist"/>
        <w:numPr>
          <w:ilvl w:val="0"/>
          <w:numId w:val="27"/>
        </w:numPr>
        <w:spacing w:after="0" w:line="300" w:lineRule="atLeast"/>
        <w:jc w:val="both"/>
      </w:pPr>
      <w:r>
        <w:rPr>
          <w:rFonts w:cs="Courier New"/>
          <w:color w:val="000000"/>
        </w:rPr>
        <w:t>S</w:t>
      </w:r>
      <w:r w:rsidRPr="00566573">
        <w:rPr>
          <w:rFonts w:cs="Courier New"/>
          <w:color w:val="000000"/>
        </w:rPr>
        <w:t>pecyfikację wykonania zakresu regeneracji spełniającą wszystkie wymagania techniczne</w:t>
      </w:r>
      <w:r>
        <w:rPr>
          <w:rFonts w:cs="Courier New"/>
          <w:color w:val="000000"/>
        </w:rPr>
        <w:t>.</w:t>
      </w:r>
    </w:p>
    <w:p w:rsidR="003C5876" w:rsidRPr="00784334" w:rsidRDefault="003C5876" w:rsidP="003C5876">
      <w:pPr>
        <w:pStyle w:val="Akapitzlist"/>
        <w:numPr>
          <w:ilvl w:val="0"/>
          <w:numId w:val="27"/>
        </w:numPr>
        <w:spacing w:after="0" w:line="300" w:lineRule="atLeast"/>
        <w:jc w:val="both"/>
      </w:pPr>
      <w:r>
        <w:rPr>
          <w:rFonts w:cs="Courier New"/>
          <w:color w:val="000000"/>
        </w:rPr>
        <w:t>Oferowane warunki gwarancyjne.</w:t>
      </w:r>
    </w:p>
    <w:p w:rsidR="003C5876" w:rsidRPr="00784334" w:rsidRDefault="003C5876" w:rsidP="003C5876">
      <w:pPr>
        <w:pStyle w:val="Akapitzlist"/>
        <w:numPr>
          <w:ilvl w:val="0"/>
          <w:numId w:val="27"/>
        </w:numPr>
        <w:spacing w:after="0" w:line="300" w:lineRule="atLeast"/>
        <w:jc w:val="both"/>
      </w:pPr>
      <w:r>
        <w:rPr>
          <w:rFonts w:cs="Courier New"/>
          <w:color w:val="000000"/>
        </w:rPr>
        <w:t>W</w:t>
      </w:r>
      <w:r w:rsidRPr="00784334">
        <w:rPr>
          <w:rFonts w:cs="Courier New"/>
          <w:color w:val="000000"/>
        </w:rPr>
        <w:t xml:space="preserve">zór deklaracji zgodności do stosowania </w:t>
      </w:r>
      <w:r>
        <w:rPr>
          <w:rFonts w:cs="Courier New"/>
          <w:color w:val="000000"/>
        </w:rPr>
        <w:t>zespołu bębna</w:t>
      </w:r>
      <w:r w:rsidRPr="00784334">
        <w:rPr>
          <w:rFonts w:cs="Courier New"/>
          <w:color w:val="000000"/>
        </w:rPr>
        <w:t xml:space="preserve"> dl</w:t>
      </w:r>
      <w:r>
        <w:rPr>
          <w:rFonts w:cs="Courier New"/>
          <w:color w:val="000000"/>
        </w:rPr>
        <w:t>a 22 strefy zagrożenia wybuchem.</w:t>
      </w:r>
    </w:p>
    <w:p w:rsidR="003C5876" w:rsidRPr="00784334" w:rsidRDefault="003C5876" w:rsidP="003C5876">
      <w:pPr>
        <w:pStyle w:val="Akapitzlist"/>
        <w:numPr>
          <w:ilvl w:val="0"/>
          <w:numId w:val="27"/>
        </w:numPr>
        <w:spacing w:after="0" w:line="300" w:lineRule="atLeast"/>
        <w:jc w:val="both"/>
      </w:pPr>
      <w:r>
        <w:rPr>
          <w:rFonts w:cs="Courier New"/>
          <w:color w:val="000000"/>
        </w:rPr>
        <w:t>R</w:t>
      </w:r>
      <w:r w:rsidRPr="00784334">
        <w:rPr>
          <w:rFonts w:cs="Courier New"/>
          <w:color w:val="000000"/>
        </w:rPr>
        <w:t xml:space="preserve">eferencje – minimum dwie za ostatnie 3 lata tylko dla </w:t>
      </w:r>
      <w:r>
        <w:rPr>
          <w:rFonts w:cs="Courier New"/>
          <w:color w:val="000000"/>
        </w:rPr>
        <w:t>wykonania nowych lub regeneracji</w:t>
      </w:r>
      <w:r w:rsidRPr="00784334">
        <w:rPr>
          <w:rFonts w:cs="Courier New"/>
          <w:color w:val="000000"/>
        </w:rPr>
        <w:t xml:space="preserve"> przedmiotowych </w:t>
      </w:r>
      <w:r>
        <w:rPr>
          <w:rFonts w:cs="Courier New"/>
          <w:color w:val="000000"/>
        </w:rPr>
        <w:t>zespołów bębnów</w:t>
      </w:r>
      <w:r w:rsidRPr="00784334">
        <w:rPr>
          <w:rFonts w:cs="Courier New"/>
          <w:color w:val="000000"/>
        </w:rPr>
        <w:t xml:space="preserve"> dla strefy 22</w:t>
      </w:r>
      <w:r>
        <w:rPr>
          <w:rFonts w:cs="Courier New"/>
          <w:color w:val="000000"/>
        </w:rPr>
        <w:t xml:space="preserve"> zagrożenia wybuchem, na kwotę minimum 30.000 zł netto</w:t>
      </w:r>
      <w:r w:rsidRPr="00784334">
        <w:rPr>
          <w:rFonts w:cs="Courier New"/>
          <w:color w:val="000000"/>
        </w:rPr>
        <w:t>.</w:t>
      </w:r>
    </w:p>
    <w:p w:rsidR="003C5876" w:rsidRPr="00784334" w:rsidRDefault="003C5876" w:rsidP="003C5876">
      <w:pPr>
        <w:pStyle w:val="Akapitzlist"/>
        <w:numPr>
          <w:ilvl w:val="0"/>
          <w:numId w:val="27"/>
        </w:numPr>
        <w:spacing w:after="0" w:line="300" w:lineRule="atLeast"/>
        <w:jc w:val="both"/>
      </w:pPr>
      <w:r w:rsidRPr="00784334">
        <w:rPr>
          <w:rFonts w:cs="Courier New"/>
          <w:color w:val="000000"/>
        </w:rPr>
        <w:t>Kryterium wyboru Wykonawcy:</w:t>
      </w:r>
    </w:p>
    <w:p w:rsidR="003C5876" w:rsidRPr="00784334" w:rsidRDefault="003C5876" w:rsidP="003C5876">
      <w:pPr>
        <w:pStyle w:val="Akapitzlist"/>
        <w:autoSpaceDE w:val="0"/>
        <w:autoSpaceDN w:val="0"/>
        <w:adjustRightInd w:val="0"/>
        <w:spacing w:line="300" w:lineRule="atLeast"/>
        <w:jc w:val="both"/>
        <w:rPr>
          <w:rFonts w:cs="Courier New"/>
          <w:color w:val="000000"/>
        </w:rPr>
      </w:pPr>
      <w:r w:rsidRPr="00784334">
        <w:rPr>
          <w:rFonts w:cs="Courier New"/>
          <w:color w:val="000000"/>
        </w:rPr>
        <w:t>Cen</w:t>
      </w:r>
      <w:r>
        <w:rPr>
          <w:rFonts w:cs="Courier New"/>
          <w:color w:val="000000"/>
        </w:rPr>
        <w:t>a – waga 10</w:t>
      </w:r>
      <w:r w:rsidRPr="00784334">
        <w:rPr>
          <w:rFonts w:cs="Courier New"/>
          <w:color w:val="000000"/>
        </w:rPr>
        <w:t>0%</w:t>
      </w:r>
    </w:p>
    <w:p w:rsidR="003C5876" w:rsidRPr="00DA5F3C" w:rsidRDefault="003C5876" w:rsidP="003C5876">
      <w:pPr>
        <w:spacing w:line="276" w:lineRule="auto"/>
        <w:rPr>
          <w:rFonts w:cs="Arial"/>
        </w:rPr>
      </w:pPr>
    </w:p>
    <w:p w:rsidR="003C5876" w:rsidRPr="00DA5F3C" w:rsidRDefault="003C5876" w:rsidP="003C5876">
      <w:pPr>
        <w:spacing w:line="276" w:lineRule="auto"/>
      </w:pPr>
      <w:r w:rsidRPr="00DA5F3C">
        <w:rPr>
          <w:rFonts w:cs="Arial"/>
        </w:rPr>
        <w:t xml:space="preserve">                                                                                           </w:t>
      </w:r>
      <w:r>
        <w:rPr>
          <w:rFonts w:cs="Arial"/>
        </w:rPr>
        <w:t xml:space="preserve">                                 </w:t>
      </w:r>
    </w:p>
    <w:p w:rsidR="003C5876" w:rsidRPr="00D9255C" w:rsidRDefault="003C5876" w:rsidP="003C5876">
      <w:pPr>
        <w:rPr>
          <w:rFonts w:cs="Arial"/>
        </w:rPr>
      </w:pPr>
      <w:r>
        <w:rPr>
          <w:rFonts w:cs="Arial"/>
          <w:b/>
        </w:rPr>
        <w:br w:type="page"/>
      </w:r>
      <w:r w:rsidRPr="00D9255C">
        <w:rPr>
          <w:rFonts w:cs="Arial"/>
        </w:rPr>
        <w:lastRenderedPageBreak/>
        <w:t>b)</w:t>
      </w:r>
    </w:p>
    <w:p w:rsidR="003C5876" w:rsidRPr="00DA5F3C" w:rsidRDefault="003C5876" w:rsidP="003C5876">
      <w:pPr>
        <w:spacing w:line="276" w:lineRule="auto"/>
        <w:jc w:val="center"/>
        <w:rPr>
          <w:rFonts w:cs="Arial"/>
          <w:b/>
          <w:u w:val="single"/>
        </w:rPr>
      </w:pPr>
      <w:r w:rsidRPr="00DA5F3C">
        <w:rPr>
          <w:rFonts w:cs="Arial"/>
        </w:rPr>
        <w:t xml:space="preserve">dotyczy: </w:t>
      </w:r>
      <w:r w:rsidRPr="00DA5F3C">
        <w:rPr>
          <w:rFonts w:cs="Arial"/>
          <w:b/>
          <w:bCs/>
          <w:u w:val="single"/>
        </w:rPr>
        <w:t xml:space="preserve">regeneracja </w:t>
      </w:r>
      <w:r>
        <w:rPr>
          <w:rFonts w:cs="Arial"/>
          <w:b/>
          <w:bCs/>
          <w:u w:val="single"/>
        </w:rPr>
        <w:t xml:space="preserve">zespołu </w:t>
      </w:r>
      <w:r w:rsidRPr="00DA5F3C">
        <w:rPr>
          <w:rFonts w:cs="Arial"/>
          <w:b/>
          <w:bCs/>
          <w:u w:val="single"/>
        </w:rPr>
        <w:t>bębn</w:t>
      </w:r>
      <w:r>
        <w:rPr>
          <w:rFonts w:cs="Arial"/>
          <w:b/>
          <w:bCs/>
          <w:u w:val="single"/>
        </w:rPr>
        <w:t>a</w:t>
      </w:r>
      <w:r w:rsidRPr="00DA5F3C">
        <w:rPr>
          <w:rFonts w:cs="Arial"/>
          <w:b/>
          <w:bCs/>
          <w:u w:val="single"/>
        </w:rPr>
        <w:t xml:space="preserve"> </w:t>
      </w:r>
      <w:r>
        <w:rPr>
          <w:rFonts w:cs="Arial"/>
          <w:b/>
          <w:bCs/>
          <w:u w:val="single"/>
        </w:rPr>
        <w:t>nie</w:t>
      </w:r>
      <w:r w:rsidRPr="00C66B7D">
        <w:rPr>
          <w:rFonts w:cs="Arial"/>
          <w:b/>
          <w:bCs/>
          <w:u w:val="single"/>
        </w:rPr>
        <w:t xml:space="preserve">napędowego </w:t>
      </w:r>
      <w:r>
        <w:rPr>
          <w:rFonts w:cs="Arial"/>
          <w:b/>
          <w:color w:val="000000"/>
          <w:u w:val="single"/>
        </w:rPr>
        <w:t>Ø63</w:t>
      </w:r>
      <w:r w:rsidRPr="00C66B7D">
        <w:rPr>
          <w:rFonts w:cs="Arial"/>
          <w:b/>
          <w:color w:val="000000"/>
          <w:u w:val="single"/>
        </w:rPr>
        <w:t>0</w:t>
      </w:r>
      <w:r>
        <w:rPr>
          <w:rFonts w:cs="Arial"/>
          <w:color w:val="000000"/>
        </w:rPr>
        <w:t xml:space="preserve"> </w:t>
      </w:r>
      <w:r w:rsidRPr="00DA5F3C">
        <w:rPr>
          <w:rFonts w:cs="Arial"/>
          <w:b/>
          <w:bCs/>
          <w:u w:val="single"/>
        </w:rPr>
        <w:t xml:space="preserve">do </w:t>
      </w:r>
      <w:r>
        <w:rPr>
          <w:rFonts w:cs="Arial"/>
          <w:b/>
          <w:bCs/>
          <w:u w:val="single"/>
        </w:rPr>
        <w:t>ładowarko-zwałowarki ŁZKS-500/250</w:t>
      </w:r>
      <w:r w:rsidRPr="00DA5F3C">
        <w:rPr>
          <w:rFonts w:cs="Arial"/>
          <w:b/>
          <w:bCs/>
          <w:u w:val="single"/>
        </w:rPr>
        <w:t xml:space="preserve"> nawęglania</w:t>
      </w:r>
      <w:r>
        <w:rPr>
          <w:rFonts w:cs="Arial"/>
          <w:b/>
          <w:bCs/>
          <w:u w:val="single"/>
        </w:rPr>
        <w:t xml:space="preserve"> zewnętrznego</w:t>
      </w:r>
      <w:r w:rsidRPr="00DA5F3C">
        <w:rPr>
          <w:rFonts w:cs="Arial"/>
          <w:b/>
          <w:u w:val="single"/>
        </w:rPr>
        <w:t>:</w:t>
      </w:r>
    </w:p>
    <w:p w:rsidR="003C5876" w:rsidRPr="00DA5F3C" w:rsidRDefault="003C5876" w:rsidP="003C5876">
      <w:pPr>
        <w:spacing w:line="276" w:lineRule="auto"/>
        <w:jc w:val="center"/>
        <w:rPr>
          <w:rFonts w:cs="Arial"/>
          <w:b/>
          <w:u w:val="single"/>
        </w:rPr>
      </w:pPr>
    </w:p>
    <w:p w:rsidR="003C5876" w:rsidRDefault="003C5876" w:rsidP="003C5876">
      <w:pPr>
        <w:pStyle w:val="Akapitzlist"/>
        <w:numPr>
          <w:ilvl w:val="0"/>
          <w:numId w:val="29"/>
        </w:numPr>
        <w:spacing w:after="240" w:line="276" w:lineRule="auto"/>
        <w:ind w:hanging="1004"/>
        <w:jc w:val="both"/>
        <w:rPr>
          <w:rFonts w:cs="Arial"/>
          <w:b/>
          <w:bCs/>
        </w:rPr>
      </w:pPr>
      <w:r w:rsidRPr="00AA582B">
        <w:rPr>
          <w:rFonts w:cs="Arial"/>
          <w:b/>
          <w:bCs/>
        </w:rPr>
        <w:t xml:space="preserve">Zakres prac </w:t>
      </w:r>
      <w:r>
        <w:rPr>
          <w:rFonts w:cs="Arial"/>
          <w:b/>
          <w:bCs/>
        </w:rPr>
        <w:t xml:space="preserve">do wykonania </w:t>
      </w:r>
      <w:r w:rsidRPr="00AA582B">
        <w:rPr>
          <w:rFonts w:cs="Arial"/>
          <w:b/>
          <w:bCs/>
        </w:rPr>
        <w:t>obejmuje:</w:t>
      </w:r>
    </w:p>
    <w:p w:rsidR="003C5876" w:rsidRDefault="003C5876" w:rsidP="003C5876">
      <w:pPr>
        <w:numPr>
          <w:ilvl w:val="0"/>
          <w:numId w:val="31"/>
        </w:numPr>
        <w:spacing w:after="0" w:line="276" w:lineRule="auto"/>
        <w:ind w:hanging="938"/>
        <w:jc w:val="both"/>
        <w:rPr>
          <w:rFonts w:cs="Arial"/>
          <w:bCs/>
        </w:rPr>
      </w:pPr>
      <w:r>
        <w:rPr>
          <w:rFonts w:cs="Arial"/>
          <w:bCs/>
        </w:rPr>
        <w:t>Transport 1 sztuki zespołu bębna z magazynu Zamawiającego do warsztatu Wykonawcy.</w:t>
      </w:r>
    </w:p>
    <w:p w:rsidR="003C5876" w:rsidRPr="00ED20D0" w:rsidRDefault="003C5876" w:rsidP="003C5876">
      <w:pPr>
        <w:numPr>
          <w:ilvl w:val="0"/>
          <w:numId w:val="31"/>
        </w:numPr>
        <w:spacing w:after="0" w:line="276" w:lineRule="auto"/>
        <w:ind w:hanging="938"/>
        <w:jc w:val="both"/>
        <w:rPr>
          <w:rFonts w:cs="Arial"/>
          <w:bCs/>
        </w:rPr>
      </w:pPr>
      <w:r>
        <w:rPr>
          <w:rFonts w:cs="Arial"/>
          <w:bCs/>
        </w:rPr>
        <w:t>W</w:t>
      </w:r>
      <w:r w:rsidRPr="009C5F0A">
        <w:rPr>
          <w:rFonts w:cs="Arial"/>
          <w:bCs/>
        </w:rPr>
        <w:t xml:space="preserve">ykonanie regeneracji warsztatowej </w:t>
      </w:r>
      <w:r>
        <w:rPr>
          <w:rFonts w:cs="Arial"/>
          <w:bCs/>
        </w:rPr>
        <w:t xml:space="preserve">1 sztuki </w:t>
      </w:r>
      <w:r w:rsidRPr="00147485">
        <w:rPr>
          <w:rFonts w:cs="Arial"/>
          <w:bCs/>
        </w:rPr>
        <w:t xml:space="preserve">zespołu bębna nienapędowego Ø630x2000 nr rys. </w:t>
      </w:r>
      <w:r w:rsidRPr="00ED20D0">
        <w:rPr>
          <w:rFonts w:cs="Arial"/>
          <w:bCs/>
        </w:rPr>
        <w:t>W3425-01 – 1 sztuka (indeks: 110027169) wg niżej określonego zakresu szczegółowego.</w:t>
      </w:r>
    </w:p>
    <w:p w:rsidR="003C5876" w:rsidRPr="00C51A78" w:rsidRDefault="003C5876" w:rsidP="003C5876">
      <w:pPr>
        <w:numPr>
          <w:ilvl w:val="0"/>
          <w:numId w:val="31"/>
        </w:numPr>
        <w:spacing w:after="0" w:line="276" w:lineRule="auto"/>
        <w:ind w:hanging="938"/>
        <w:jc w:val="both"/>
        <w:rPr>
          <w:rFonts w:cs="Arial"/>
          <w:bCs/>
        </w:rPr>
      </w:pPr>
      <w:r>
        <w:rPr>
          <w:rFonts w:cs="Arial"/>
          <w:bCs/>
        </w:rPr>
        <w:t>D</w:t>
      </w:r>
      <w:r w:rsidRPr="009C5F0A">
        <w:rPr>
          <w:rFonts w:cs="Arial"/>
          <w:bCs/>
        </w:rPr>
        <w:t>os</w:t>
      </w:r>
      <w:r>
        <w:rPr>
          <w:rFonts w:cs="Arial"/>
          <w:bCs/>
        </w:rPr>
        <w:t>tawa do</w:t>
      </w:r>
      <w:r w:rsidRPr="009C5F0A">
        <w:rPr>
          <w:rFonts w:cs="Arial"/>
          <w:bCs/>
        </w:rPr>
        <w:t xml:space="preserve"> magazyn</w:t>
      </w:r>
      <w:r>
        <w:rPr>
          <w:rFonts w:cs="Arial"/>
          <w:bCs/>
        </w:rPr>
        <w:t>u Zamawiającego 1 sztuki zregenerowanego bębna</w:t>
      </w:r>
      <w:r w:rsidRPr="009C5F0A">
        <w:rPr>
          <w:rFonts w:cs="Arial"/>
          <w:bCs/>
        </w:rPr>
        <w:t>.</w:t>
      </w:r>
    </w:p>
    <w:p w:rsidR="003C5876" w:rsidRPr="00784334" w:rsidRDefault="003C5876" w:rsidP="003C5876">
      <w:pPr>
        <w:spacing w:before="240" w:after="240" w:line="276" w:lineRule="auto"/>
        <w:jc w:val="both"/>
        <w:rPr>
          <w:rFonts w:cs="Arial"/>
          <w:bCs/>
        </w:rPr>
      </w:pPr>
      <w:r w:rsidRPr="00DA5F3C">
        <w:rPr>
          <w:rFonts w:cs="Arial"/>
          <w:bCs/>
        </w:rPr>
        <w:t xml:space="preserve">II.  </w:t>
      </w:r>
      <w:r w:rsidRPr="00784334">
        <w:rPr>
          <w:rFonts w:cs="Arial"/>
          <w:b/>
          <w:bCs/>
        </w:rPr>
        <w:t xml:space="preserve">Szczegółowy zakres prac do wykonania regeneracji </w:t>
      </w:r>
      <w:r>
        <w:rPr>
          <w:rFonts w:cs="Arial"/>
          <w:b/>
          <w:bCs/>
        </w:rPr>
        <w:t xml:space="preserve">zespołu </w:t>
      </w:r>
      <w:r w:rsidRPr="00784334">
        <w:rPr>
          <w:rFonts w:cs="Arial"/>
          <w:b/>
          <w:bCs/>
        </w:rPr>
        <w:t xml:space="preserve">bębna </w:t>
      </w:r>
      <w:r>
        <w:rPr>
          <w:rFonts w:cs="Arial"/>
          <w:b/>
          <w:bCs/>
        </w:rPr>
        <w:t>nie napędowego.</w:t>
      </w:r>
    </w:p>
    <w:p w:rsidR="003C5876" w:rsidRPr="00784334" w:rsidRDefault="003C5876" w:rsidP="003C5876">
      <w:pPr>
        <w:pStyle w:val="Tekstpodstawowy"/>
        <w:numPr>
          <w:ilvl w:val="0"/>
          <w:numId w:val="30"/>
        </w:numPr>
        <w:spacing w:after="0" w:line="308" w:lineRule="auto"/>
        <w:jc w:val="both"/>
        <w:rPr>
          <w:rFonts w:cs="Arial"/>
          <w:b/>
          <w:color w:val="000000"/>
        </w:rPr>
      </w:pPr>
      <w:r>
        <w:rPr>
          <w:rFonts w:cs="Arial"/>
          <w:color w:val="000000"/>
        </w:rPr>
        <w:t>Szczegółowy zakres r</w:t>
      </w:r>
      <w:r w:rsidRPr="00784334">
        <w:rPr>
          <w:rFonts w:cs="Arial"/>
          <w:color w:val="000000"/>
        </w:rPr>
        <w:t>egeneracj</w:t>
      </w:r>
      <w:r>
        <w:rPr>
          <w:rFonts w:cs="Arial"/>
          <w:color w:val="000000"/>
        </w:rPr>
        <w:t>i pojedynczego</w:t>
      </w:r>
      <w:r w:rsidRPr="00784334">
        <w:rPr>
          <w:rFonts w:cs="Arial"/>
          <w:color w:val="000000"/>
        </w:rPr>
        <w:t xml:space="preserve"> zespołu bębna nienapędowego </w:t>
      </w:r>
      <w:r>
        <w:rPr>
          <w:rFonts w:cs="Arial"/>
          <w:color w:val="000000"/>
        </w:rPr>
        <w:t>Ø63</w:t>
      </w:r>
      <w:r w:rsidRPr="00EE242B">
        <w:rPr>
          <w:rFonts w:cs="Arial"/>
          <w:color w:val="000000"/>
        </w:rPr>
        <w:t>0x2000 nr rys. W342</w:t>
      </w:r>
      <w:r>
        <w:rPr>
          <w:rFonts w:cs="Arial"/>
          <w:color w:val="000000"/>
        </w:rPr>
        <w:t>5-01</w:t>
      </w:r>
      <w:r w:rsidRPr="00EE242B">
        <w:rPr>
          <w:rFonts w:cs="Arial"/>
          <w:color w:val="000000"/>
        </w:rPr>
        <w:t xml:space="preserve"> </w:t>
      </w:r>
      <w:r>
        <w:rPr>
          <w:rFonts w:cs="Arial"/>
          <w:color w:val="000000"/>
        </w:rPr>
        <w:t>obejmuje</w:t>
      </w:r>
      <w:r w:rsidRPr="00784334">
        <w:rPr>
          <w:rFonts w:cs="Arial"/>
          <w:color w:val="000000"/>
        </w:rPr>
        <w:t>:</w:t>
      </w:r>
    </w:p>
    <w:p w:rsidR="003C5876" w:rsidRDefault="003C5876" w:rsidP="003C5876">
      <w:pPr>
        <w:pStyle w:val="Tekstpodstawowy"/>
        <w:numPr>
          <w:ilvl w:val="1"/>
          <w:numId w:val="30"/>
        </w:numPr>
        <w:spacing w:after="0" w:line="276" w:lineRule="auto"/>
        <w:ind w:left="964" w:hanging="567"/>
        <w:jc w:val="both"/>
        <w:rPr>
          <w:rFonts w:cs="Arial"/>
          <w:b/>
          <w:color w:val="000000"/>
        </w:rPr>
      </w:pPr>
      <w:r w:rsidRPr="0085554C">
        <w:rPr>
          <w:rFonts w:cs="Arial"/>
          <w:color w:val="000000"/>
        </w:rPr>
        <w:t>Oczyszczenie bębna z resztek węgla, zdjęcie r</w:t>
      </w:r>
      <w:r>
        <w:rPr>
          <w:rFonts w:cs="Arial"/>
          <w:color w:val="000000"/>
        </w:rPr>
        <w:t>esztek gumy okładziny Poltegor.</w:t>
      </w:r>
    </w:p>
    <w:p w:rsidR="003C5876" w:rsidRPr="0085554C" w:rsidRDefault="003C5876" w:rsidP="003C5876">
      <w:pPr>
        <w:pStyle w:val="Tekstpodstawowy"/>
        <w:numPr>
          <w:ilvl w:val="1"/>
          <w:numId w:val="30"/>
        </w:numPr>
        <w:spacing w:after="0" w:line="276" w:lineRule="auto"/>
        <w:ind w:left="964" w:hanging="567"/>
        <w:jc w:val="both"/>
        <w:rPr>
          <w:rFonts w:cs="Arial"/>
          <w:b/>
          <w:color w:val="000000"/>
        </w:rPr>
      </w:pPr>
      <w:r w:rsidRPr="0085554C">
        <w:rPr>
          <w:rFonts w:cs="Arial"/>
          <w:color w:val="000000"/>
        </w:rPr>
        <w:t>Demontaż łożyskowania bębna, weryfikacja elementów oraz obudów łożysk.</w:t>
      </w:r>
    </w:p>
    <w:p w:rsidR="003C5876" w:rsidRPr="00DA5F3C" w:rsidRDefault="003C5876" w:rsidP="003C5876">
      <w:pPr>
        <w:pStyle w:val="Tekstpodstawowy"/>
        <w:numPr>
          <w:ilvl w:val="1"/>
          <w:numId w:val="30"/>
        </w:numPr>
        <w:spacing w:after="0" w:line="276" w:lineRule="auto"/>
        <w:ind w:left="964" w:hanging="567"/>
        <w:jc w:val="both"/>
        <w:rPr>
          <w:rFonts w:cs="Arial"/>
          <w:b/>
          <w:color w:val="000000"/>
        </w:rPr>
      </w:pPr>
      <w:r w:rsidRPr="00DA5F3C">
        <w:rPr>
          <w:rFonts w:cs="Arial"/>
          <w:color w:val="000000"/>
        </w:rPr>
        <w:t>Weryfikacja czopów wału w miejscach osadzenia łożysk.</w:t>
      </w:r>
    </w:p>
    <w:p w:rsidR="003C5876" w:rsidRPr="00DA5F3C" w:rsidRDefault="003C5876" w:rsidP="003C5876">
      <w:pPr>
        <w:pStyle w:val="Tekstpodstawowy"/>
        <w:numPr>
          <w:ilvl w:val="1"/>
          <w:numId w:val="30"/>
        </w:numPr>
        <w:spacing w:after="0" w:line="276" w:lineRule="auto"/>
        <w:ind w:left="964" w:hanging="567"/>
        <w:jc w:val="both"/>
        <w:rPr>
          <w:rFonts w:cs="Arial"/>
          <w:b/>
          <w:color w:val="000000"/>
        </w:rPr>
      </w:pPr>
      <w:r>
        <w:rPr>
          <w:rFonts w:cs="Arial"/>
          <w:color w:val="000000"/>
        </w:rPr>
        <w:t>P</w:t>
      </w:r>
      <w:r w:rsidRPr="00DA5F3C">
        <w:rPr>
          <w:rFonts w:cs="Arial"/>
          <w:color w:val="000000"/>
        </w:rPr>
        <w:t xml:space="preserve">rzygotowanie powierzchni bębna do wulkanizacji nowej okładziny. </w:t>
      </w:r>
    </w:p>
    <w:p w:rsidR="003C5876" w:rsidRPr="007B4860" w:rsidRDefault="003C5876" w:rsidP="003C5876">
      <w:pPr>
        <w:pStyle w:val="Tekstpodstawowy"/>
        <w:numPr>
          <w:ilvl w:val="1"/>
          <w:numId w:val="30"/>
        </w:numPr>
        <w:spacing w:after="0" w:line="276" w:lineRule="auto"/>
        <w:ind w:left="964" w:hanging="567"/>
        <w:jc w:val="both"/>
        <w:rPr>
          <w:rFonts w:cs="Arial"/>
          <w:b/>
          <w:color w:val="000000"/>
        </w:rPr>
      </w:pPr>
      <w:r w:rsidRPr="00DA5F3C">
        <w:rPr>
          <w:rFonts w:cs="Arial"/>
          <w:color w:val="000000"/>
        </w:rPr>
        <w:t>Regeneracja czopów wału bębna wg dokumentacji technicznej</w:t>
      </w:r>
      <w:r>
        <w:rPr>
          <w:rFonts w:cs="Arial"/>
          <w:color w:val="000000"/>
        </w:rPr>
        <w:t>.</w:t>
      </w:r>
    </w:p>
    <w:p w:rsidR="003C5876" w:rsidRPr="00DA5F3C" w:rsidRDefault="003C5876" w:rsidP="003C5876">
      <w:pPr>
        <w:pStyle w:val="Tekstpodstawowy"/>
        <w:numPr>
          <w:ilvl w:val="1"/>
          <w:numId w:val="30"/>
        </w:numPr>
        <w:spacing w:after="0" w:line="276" w:lineRule="auto"/>
        <w:ind w:left="964" w:hanging="567"/>
        <w:jc w:val="both"/>
        <w:rPr>
          <w:rFonts w:cs="Arial"/>
          <w:b/>
          <w:color w:val="000000"/>
        </w:rPr>
      </w:pPr>
      <w:r w:rsidRPr="00DA5F3C">
        <w:rPr>
          <w:rFonts w:cs="Arial"/>
          <w:color w:val="000000"/>
        </w:rPr>
        <w:t>Wykonanie nowej okładziny gumowej trudnozapalnej typu Poltegor</w:t>
      </w:r>
      <w:r>
        <w:rPr>
          <w:rFonts w:cs="Arial"/>
          <w:color w:val="000000"/>
        </w:rPr>
        <w:t xml:space="preserve">, dla strefy 22 zagrożenia wybuchowego, </w:t>
      </w:r>
      <w:r w:rsidRPr="00DA5F3C">
        <w:rPr>
          <w:rFonts w:cs="Arial"/>
          <w:color w:val="000000"/>
        </w:rPr>
        <w:t xml:space="preserve"> metodą wulkanizacji na gorąco o grubości minimum 15 – 20 mm, długość płaszcza bębna wynosi 1600 mm.</w:t>
      </w:r>
    </w:p>
    <w:p w:rsidR="003C5876" w:rsidRPr="00DA5F3C" w:rsidRDefault="003C5876" w:rsidP="003C5876">
      <w:pPr>
        <w:pStyle w:val="Tekstpodstawowy"/>
        <w:numPr>
          <w:ilvl w:val="1"/>
          <w:numId w:val="30"/>
        </w:numPr>
        <w:spacing w:after="0" w:line="276" w:lineRule="auto"/>
        <w:ind w:left="964" w:hanging="567"/>
        <w:jc w:val="both"/>
        <w:rPr>
          <w:rFonts w:cs="Arial"/>
          <w:b/>
          <w:color w:val="000000"/>
        </w:rPr>
      </w:pPr>
      <w:r w:rsidRPr="00DA5F3C">
        <w:rPr>
          <w:rFonts w:cs="Arial"/>
          <w:color w:val="000000"/>
        </w:rPr>
        <w:t xml:space="preserve">Regeneracja otworu obudów łożyskowych, wykonanie i wymiana uszkodzonych </w:t>
      </w:r>
      <w:r>
        <w:rPr>
          <w:rFonts w:cs="Arial"/>
          <w:color w:val="000000"/>
        </w:rPr>
        <w:t xml:space="preserve">tulei i </w:t>
      </w:r>
      <w:r w:rsidRPr="00DA5F3C">
        <w:rPr>
          <w:rFonts w:cs="Arial"/>
          <w:color w:val="000000"/>
        </w:rPr>
        <w:t>pokryw labiryntowych – komplet.</w:t>
      </w:r>
    </w:p>
    <w:p w:rsidR="003C5876" w:rsidRPr="00DA5F3C" w:rsidRDefault="003C5876" w:rsidP="003C5876">
      <w:pPr>
        <w:pStyle w:val="Tekstpodstawowy"/>
        <w:numPr>
          <w:ilvl w:val="1"/>
          <w:numId w:val="30"/>
        </w:numPr>
        <w:spacing w:after="0" w:line="276" w:lineRule="auto"/>
        <w:ind w:left="964" w:hanging="567"/>
        <w:jc w:val="both"/>
        <w:rPr>
          <w:rFonts w:cs="Arial"/>
          <w:b/>
          <w:color w:val="000000"/>
        </w:rPr>
      </w:pPr>
      <w:r w:rsidRPr="00DA5F3C">
        <w:rPr>
          <w:rFonts w:cs="Arial"/>
          <w:color w:val="000000"/>
        </w:rPr>
        <w:t>Montaż łożyskowania bębna w wersji 1xL, 1xS, z wymian</w:t>
      </w:r>
      <w:r>
        <w:rPr>
          <w:rFonts w:cs="Arial"/>
          <w:color w:val="000000"/>
        </w:rPr>
        <w:t>ą na nowe 2 sztuk łożysk nr 22320</w:t>
      </w:r>
      <w:r w:rsidRPr="00DA5F3C">
        <w:rPr>
          <w:rFonts w:cs="Arial"/>
          <w:color w:val="000000"/>
        </w:rPr>
        <w:t xml:space="preserve">, wymiana </w:t>
      </w:r>
      <w:r>
        <w:rPr>
          <w:rFonts w:cs="Arial"/>
          <w:color w:val="000000"/>
        </w:rPr>
        <w:t xml:space="preserve">na nowe </w:t>
      </w:r>
      <w:r w:rsidRPr="00DA5F3C">
        <w:rPr>
          <w:rFonts w:cs="Arial"/>
          <w:color w:val="000000"/>
        </w:rPr>
        <w:t>uszczelnień, pełne smarowanie łożysk.</w:t>
      </w:r>
    </w:p>
    <w:p w:rsidR="003C5876" w:rsidRPr="00DA5F3C" w:rsidRDefault="003C5876" w:rsidP="003C5876">
      <w:pPr>
        <w:pStyle w:val="Tekstpodstawowy"/>
        <w:numPr>
          <w:ilvl w:val="1"/>
          <w:numId w:val="30"/>
        </w:numPr>
        <w:spacing w:after="0" w:line="276" w:lineRule="auto"/>
        <w:ind w:left="964" w:hanging="567"/>
        <w:jc w:val="both"/>
        <w:rPr>
          <w:rFonts w:cs="Arial"/>
          <w:b/>
          <w:color w:val="000000"/>
        </w:rPr>
      </w:pPr>
      <w:r w:rsidRPr="00DA5F3C">
        <w:rPr>
          <w:rFonts w:cs="Arial"/>
          <w:color w:val="000000"/>
        </w:rPr>
        <w:t>Sprawdzenie wyważenia statycznego bębna.</w:t>
      </w:r>
    </w:p>
    <w:p w:rsidR="003C5876" w:rsidRDefault="003C5876" w:rsidP="003C5876">
      <w:pPr>
        <w:pStyle w:val="Tekstpodstawowy"/>
        <w:numPr>
          <w:ilvl w:val="1"/>
          <w:numId w:val="30"/>
        </w:numPr>
        <w:spacing w:after="0" w:line="276" w:lineRule="auto"/>
        <w:ind w:left="964" w:hanging="567"/>
        <w:jc w:val="both"/>
        <w:rPr>
          <w:rFonts w:cs="Arial"/>
          <w:b/>
          <w:color w:val="000000"/>
        </w:rPr>
      </w:pPr>
      <w:r w:rsidRPr="00DA5F3C">
        <w:rPr>
          <w:rFonts w:cs="Arial"/>
          <w:color w:val="000000"/>
        </w:rPr>
        <w:t>Zabezpieczenie antykorozyjne elementów bębna przez piaskowanie powierzchni do 2 stopnia czystości, dwukrotne malowanie farbą podkładową oraz przynajmniej jednokrotne malowanie farbą nawierzchniową epoksydową w kolorze szarym. Całkowita grubość warstw malarskich powinna wynosić minimum 200μm.</w:t>
      </w:r>
    </w:p>
    <w:p w:rsidR="003C5876" w:rsidRPr="00AA582B" w:rsidRDefault="003C5876" w:rsidP="003C5876">
      <w:pPr>
        <w:spacing w:before="240" w:after="240" w:line="276" w:lineRule="auto"/>
        <w:jc w:val="both"/>
        <w:rPr>
          <w:rFonts w:cs="Arial"/>
          <w:b/>
          <w:bCs/>
        </w:rPr>
      </w:pPr>
      <w:r w:rsidRPr="00DA5F3C">
        <w:rPr>
          <w:rFonts w:cs="Arial"/>
          <w:bCs/>
        </w:rPr>
        <w:t>III</w:t>
      </w:r>
      <w:r w:rsidRPr="00AA582B">
        <w:rPr>
          <w:rFonts w:cs="Arial"/>
          <w:b/>
          <w:bCs/>
        </w:rPr>
        <w:t>. Warunki techniczne wykonania prac regeneracyjnych:</w:t>
      </w:r>
    </w:p>
    <w:p w:rsidR="003C5876" w:rsidRPr="00DA5F3C" w:rsidRDefault="003C5876" w:rsidP="003C5876">
      <w:pPr>
        <w:pStyle w:val="Tekstpodstawowywcity"/>
        <w:numPr>
          <w:ilvl w:val="3"/>
          <w:numId w:val="8"/>
        </w:numPr>
        <w:spacing w:after="0" w:line="276" w:lineRule="auto"/>
        <w:ind w:left="851" w:hanging="567"/>
        <w:jc w:val="both"/>
      </w:pPr>
      <w:r w:rsidRPr="00DA5F3C">
        <w:t>Bęb</w:t>
      </w:r>
      <w:r>
        <w:t>e</w:t>
      </w:r>
      <w:r w:rsidRPr="00DA5F3C">
        <w:t>n zostan</w:t>
      </w:r>
      <w:r>
        <w:t>ie</w:t>
      </w:r>
      <w:r w:rsidRPr="00DA5F3C">
        <w:t xml:space="preserve"> odebran</w:t>
      </w:r>
      <w:r>
        <w:t>y</w:t>
      </w:r>
      <w:r w:rsidRPr="00DA5F3C">
        <w:t xml:space="preserve"> do </w:t>
      </w:r>
      <w:r>
        <w:t xml:space="preserve">wykonania regeneracji warsztatowej </w:t>
      </w:r>
      <w:r w:rsidRPr="00DA5F3C">
        <w:t>z siedziby Zamawiającego i przetransportowan</w:t>
      </w:r>
      <w:r>
        <w:t>y</w:t>
      </w:r>
      <w:r w:rsidRPr="00DA5F3C">
        <w:t xml:space="preserve"> do siedziby Wykonawcy na koszt i ryzyko Wykonawcy.</w:t>
      </w:r>
    </w:p>
    <w:p w:rsidR="003C5876" w:rsidRPr="00DA5F3C" w:rsidRDefault="003C5876" w:rsidP="003C5876">
      <w:pPr>
        <w:pStyle w:val="Tekstpodstawowywcity"/>
        <w:numPr>
          <w:ilvl w:val="3"/>
          <w:numId w:val="8"/>
        </w:numPr>
        <w:spacing w:after="0" w:line="276" w:lineRule="auto"/>
        <w:ind w:left="851" w:hanging="567"/>
        <w:jc w:val="both"/>
        <w:rPr>
          <w:rFonts w:cs="Arial"/>
          <w:bCs/>
        </w:rPr>
      </w:pPr>
      <w:r w:rsidRPr="00DA5F3C">
        <w:rPr>
          <w:rFonts w:cs="Arial"/>
          <w:bCs/>
        </w:rPr>
        <w:t>Wszystkie materiały podstawowe oraz pomocnicze niezbędne dla wykonania pełnej i prawidłowej regeneracji bębn</w:t>
      </w:r>
      <w:r>
        <w:rPr>
          <w:rFonts w:cs="Arial"/>
          <w:bCs/>
        </w:rPr>
        <w:t>a</w:t>
      </w:r>
      <w:r w:rsidRPr="00DA5F3C">
        <w:rPr>
          <w:rFonts w:cs="Arial"/>
          <w:bCs/>
        </w:rPr>
        <w:t xml:space="preserve"> zapewnia Wykonawca.</w:t>
      </w:r>
    </w:p>
    <w:p w:rsidR="003C5876" w:rsidRPr="00DA5F3C" w:rsidRDefault="003C5876" w:rsidP="003C5876">
      <w:pPr>
        <w:pStyle w:val="Tekstpodstawowywcity"/>
        <w:numPr>
          <w:ilvl w:val="3"/>
          <w:numId w:val="8"/>
        </w:numPr>
        <w:spacing w:after="0" w:line="276" w:lineRule="auto"/>
        <w:ind w:left="851" w:hanging="567"/>
        <w:jc w:val="both"/>
        <w:rPr>
          <w:rFonts w:cs="Arial"/>
          <w:bCs/>
        </w:rPr>
      </w:pPr>
      <w:r w:rsidRPr="00DA5F3C">
        <w:rPr>
          <w:rFonts w:cs="Arial"/>
          <w:bCs/>
        </w:rPr>
        <w:t xml:space="preserve">Przy wymianie łożyskowania należy zastosować łożyska o najwyższej jakości wykonania np. SKF lub NSK. </w:t>
      </w:r>
    </w:p>
    <w:p w:rsidR="003C5876" w:rsidRPr="00DA5F3C" w:rsidRDefault="003C5876" w:rsidP="003C5876">
      <w:pPr>
        <w:pStyle w:val="Tekstpodstawowywcity"/>
        <w:numPr>
          <w:ilvl w:val="3"/>
          <w:numId w:val="8"/>
        </w:numPr>
        <w:spacing w:after="0" w:line="276" w:lineRule="auto"/>
        <w:ind w:left="851" w:hanging="567"/>
        <w:jc w:val="both"/>
        <w:rPr>
          <w:rFonts w:cs="Arial"/>
          <w:bCs/>
        </w:rPr>
      </w:pPr>
      <w:r w:rsidRPr="00DA5F3C">
        <w:rPr>
          <w:rFonts w:cs="Arial"/>
          <w:bCs/>
        </w:rPr>
        <w:t>W przypadku konieczności zmiany zakresu regeneracji bębna (wykonania dodatkowych elementów), Wykonawca niezwłocznie powiadomi o tym Zamawiającego, przedstawi dokumentację fotograficzną potwierdzającą oraz uzgodni ostateczne warunki techniczne i finansowe zmiany zakresu prac.</w:t>
      </w:r>
    </w:p>
    <w:p w:rsidR="003C5876" w:rsidRPr="00DA5F3C" w:rsidRDefault="003C5876" w:rsidP="003C5876">
      <w:pPr>
        <w:pStyle w:val="Tekstpodstawowywcity"/>
        <w:numPr>
          <w:ilvl w:val="3"/>
          <w:numId w:val="8"/>
        </w:numPr>
        <w:spacing w:after="0" w:line="276" w:lineRule="auto"/>
        <w:ind w:left="851" w:hanging="567"/>
        <w:jc w:val="both"/>
        <w:rPr>
          <w:rFonts w:cs="Arial"/>
          <w:bCs/>
        </w:rPr>
      </w:pPr>
      <w:r w:rsidRPr="00DA5F3C">
        <w:rPr>
          <w:rFonts w:cs="Arial"/>
          <w:bCs/>
        </w:rPr>
        <w:t>Oczekiwany czas wykonania prac regeneracyjnych bębn</w:t>
      </w:r>
      <w:r>
        <w:rPr>
          <w:rFonts w:cs="Arial"/>
          <w:bCs/>
        </w:rPr>
        <w:t>a</w:t>
      </w:r>
      <w:r w:rsidRPr="00DA5F3C">
        <w:rPr>
          <w:rFonts w:cs="Arial"/>
          <w:bCs/>
        </w:rPr>
        <w:t xml:space="preserve"> wynosi do </w:t>
      </w:r>
      <w:r>
        <w:rPr>
          <w:rFonts w:cs="Arial"/>
          <w:bCs/>
        </w:rPr>
        <w:t>5</w:t>
      </w:r>
      <w:r w:rsidRPr="00DA5F3C">
        <w:rPr>
          <w:rFonts w:cs="Arial"/>
          <w:bCs/>
        </w:rPr>
        <w:t xml:space="preserve"> tygodni licząc od dnia ich odebrania od Zamawiającego</w:t>
      </w:r>
      <w:r>
        <w:rPr>
          <w:rFonts w:cs="Arial"/>
          <w:bCs/>
        </w:rPr>
        <w:t xml:space="preserve"> i nie dłużej niż 6 tygodni od dnia otrzymania zamówienia (umowy)</w:t>
      </w:r>
      <w:r w:rsidRPr="00DA5F3C">
        <w:rPr>
          <w:rFonts w:cs="Arial"/>
          <w:bCs/>
        </w:rPr>
        <w:t>.</w:t>
      </w:r>
    </w:p>
    <w:p w:rsidR="003C5876" w:rsidRPr="00DA5F3C" w:rsidRDefault="003C5876" w:rsidP="003C5876">
      <w:pPr>
        <w:pStyle w:val="Tekstpodstawowywcity"/>
        <w:numPr>
          <w:ilvl w:val="3"/>
          <w:numId w:val="8"/>
        </w:numPr>
        <w:spacing w:after="0" w:line="276" w:lineRule="auto"/>
        <w:ind w:left="851" w:hanging="567"/>
        <w:jc w:val="both"/>
        <w:rPr>
          <w:rFonts w:cs="Arial"/>
          <w:bCs/>
        </w:rPr>
      </w:pPr>
      <w:r w:rsidRPr="00DA5F3C">
        <w:rPr>
          <w:rFonts w:cs="Arial"/>
          <w:bCs/>
        </w:rPr>
        <w:lastRenderedPageBreak/>
        <w:t>Uzgodnienia techniczne i finansowe zmian zakresu regeneracji, wydłużają bieg terminu wykonania prac tylko o czas tych uzgodnień.</w:t>
      </w:r>
    </w:p>
    <w:p w:rsidR="003C5876" w:rsidRPr="00DA5F3C" w:rsidRDefault="003C5876" w:rsidP="003C5876">
      <w:pPr>
        <w:pStyle w:val="Tekstpodstawowywcity"/>
        <w:numPr>
          <w:ilvl w:val="3"/>
          <w:numId w:val="8"/>
        </w:numPr>
        <w:spacing w:after="0" w:line="276" w:lineRule="auto"/>
        <w:ind w:left="851" w:hanging="567"/>
        <w:jc w:val="both"/>
        <w:rPr>
          <w:rFonts w:cs="Arial"/>
          <w:bCs/>
        </w:rPr>
      </w:pPr>
      <w:r w:rsidRPr="00DA5F3C">
        <w:rPr>
          <w:rFonts w:cs="Arial"/>
          <w:bCs/>
        </w:rPr>
        <w:t>Wykonawca bezzwłocznie zawiadomi pisemnie Zamawiającego o zakończeniu regeneracji bębnów oraz dostarczy je na własny koszt i ryzyko do magazynu Zamawiającego.</w:t>
      </w:r>
    </w:p>
    <w:p w:rsidR="003C5876" w:rsidRPr="00DA5F3C" w:rsidRDefault="003C5876" w:rsidP="003C5876">
      <w:pPr>
        <w:pStyle w:val="Tekstpodstawowywcity"/>
        <w:numPr>
          <w:ilvl w:val="3"/>
          <w:numId w:val="8"/>
        </w:numPr>
        <w:spacing w:after="0" w:line="276" w:lineRule="auto"/>
        <w:ind w:left="851" w:hanging="567"/>
        <w:jc w:val="both"/>
        <w:rPr>
          <w:rFonts w:cs="Arial"/>
          <w:bCs/>
        </w:rPr>
      </w:pPr>
      <w:r w:rsidRPr="00DA5F3C">
        <w:rPr>
          <w:rFonts w:cs="Arial"/>
          <w:bCs/>
        </w:rPr>
        <w:t xml:space="preserve">Wykonawca oznakuje bęben rozpoznawalnymi cechami Wykonawcy i datą wykonania (rok-miesiąc), dostarczy Zamawiającemu świadectwo jakości wykonania regeneracji dla  bębnów, a w tym także dla okładziny trudnozapalnej </w:t>
      </w:r>
      <w:r>
        <w:rPr>
          <w:rFonts w:cs="Arial"/>
          <w:bCs/>
        </w:rPr>
        <w:t xml:space="preserve">(strefa 22 zagrożenia wybuchem pyłu) </w:t>
      </w:r>
      <w:r w:rsidRPr="00DA5F3C">
        <w:rPr>
          <w:rFonts w:cs="Arial"/>
          <w:bCs/>
        </w:rPr>
        <w:t>oraz dostarczy wraz z dostawą warunki gwarancyjne dla wykonanego zakresu regeneracji.</w:t>
      </w:r>
    </w:p>
    <w:p w:rsidR="003C5876" w:rsidRPr="00B8227C" w:rsidRDefault="003C5876" w:rsidP="003C5876">
      <w:pPr>
        <w:pStyle w:val="Tekstpodstawowywcity"/>
        <w:numPr>
          <w:ilvl w:val="3"/>
          <w:numId w:val="8"/>
        </w:numPr>
        <w:spacing w:after="0" w:line="276" w:lineRule="auto"/>
        <w:ind w:left="851" w:hanging="567"/>
        <w:jc w:val="both"/>
        <w:rPr>
          <w:rFonts w:cs="Arial"/>
          <w:bCs/>
        </w:rPr>
      </w:pPr>
      <w:r w:rsidRPr="00DA5F3C">
        <w:rPr>
          <w:rFonts w:cs="Arial"/>
          <w:bCs/>
        </w:rPr>
        <w:t>Oczekiwany okres gwarancji na wykonane prace nie powinien być krótszy niż 18 miesięcy od dnia montażu bębna na przenośniku oraz nie krótszy niż 24 miesiące od dnia dostawy.</w:t>
      </w:r>
    </w:p>
    <w:p w:rsidR="003C5876" w:rsidRPr="00784334" w:rsidRDefault="003C5876" w:rsidP="003C5876">
      <w:pPr>
        <w:spacing w:before="120" w:line="312" w:lineRule="atLeast"/>
        <w:jc w:val="both"/>
        <w:rPr>
          <w:b/>
        </w:rPr>
      </w:pPr>
      <w:r>
        <w:rPr>
          <w:rFonts w:cs="Courier New"/>
          <w:color w:val="000000"/>
        </w:rPr>
        <w:t xml:space="preserve">III. </w:t>
      </w:r>
      <w:r w:rsidRPr="00784334">
        <w:rPr>
          <w:rFonts w:cs="Courier New"/>
          <w:b/>
          <w:color w:val="000000"/>
        </w:rPr>
        <w:t>Oferta techniczno-cenowa powinna zawierać:</w:t>
      </w:r>
    </w:p>
    <w:p w:rsidR="003C5876" w:rsidRPr="00566573" w:rsidRDefault="003C5876" w:rsidP="003C5876">
      <w:pPr>
        <w:pStyle w:val="Akapitzlist"/>
        <w:numPr>
          <w:ilvl w:val="0"/>
          <w:numId w:val="27"/>
        </w:numPr>
        <w:spacing w:after="0" w:line="300" w:lineRule="atLeast"/>
        <w:jc w:val="both"/>
      </w:pPr>
      <w:r>
        <w:rPr>
          <w:rFonts w:cs="Courier New"/>
          <w:color w:val="000000"/>
        </w:rPr>
        <w:t>S</w:t>
      </w:r>
      <w:r w:rsidRPr="00566573">
        <w:rPr>
          <w:rFonts w:cs="Courier New"/>
          <w:color w:val="000000"/>
        </w:rPr>
        <w:t>pecyfikację wykonania zakresu regeneracji spełniającą wszystkie wymagania techniczne</w:t>
      </w:r>
      <w:r>
        <w:rPr>
          <w:rFonts w:cs="Courier New"/>
          <w:color w:val="000000"/>
        </w:rPr>
        <w:t>.</w:t>
      </w:r>
    </w:p>
    <w:p w:rsidR="003C5876" w:rsidRPr="00784334" w:rsidRDefault="003C5876" w:rsidP="003C5876">
      <w:pPr>
        <w:pStyle w:val="Akapitzlist"/>
        <w:numPr>
          <w:ilvl w:val="0"/>
          <w:numId w:val="27"/>
        </w:numPr>
        <w:spacing w:after="0" w:line="300" w:lineRule="atLeast"/>
        <w:jc w:val="both"/>
      </w:pPr>
      <w:r>
        <w:rPr>
          <w:rFonts w:cs="Courier New"/>
          <w:color w:val="000000"/>
        </w:rPr>
        <w:t>Oferowane warunki gwarancyjne.</w:t>
      </w:r>
    </w:p>
    <w:p w:rsidR="003C5876" w:rsidRPr="00784334" w:rsidRDefault="003C5876" w:rsidP="003C5876">
      <w:pPr>
        <w:pStyle w:val="Akapitzlist"/>
        <w:numPr>
          <w:ilvl w:val="0"/>
          <w:numId w:val="27"/>
        </w:numPr>
        <w:spacing w:after="0" w:line="300" w:lineRule="atLeast"/>
        <w:jc w:val="both"/>
      </w:pPr>
      <w:r>
        <w:rPr>
          <w:rFonts w:cs="Courier New"/>
          <w:color w:val="000000"/>
        </w:rPr>
        <w:t>W</w:t>
      </w:r>
      <w:r w:rsidRPr="00784334">
        <w:rPr>
          <w:rFonts w:cs="Courier New"/>
          <w:color w:val="000000"/>
        </w:rPr>
        <w:t xml:space="preserve">zór deklaracji zgodności do stosowania </w:t>
      </w:r>
      <w:r>
        <w:rPr>
          <w:rFonts w:cs="Courier New"/>
          <w:color w:val="000000"/>
        </w:rPr>
        <w:t>zespołu bębna</w:t>
      </w:r>
      <w:r w:rsidRPr="00784334">
        <w:rPr>
          <w:rFonts w:cs="Courier New"/>
          <w:color w:val="000000"/>
        </w:rPr>
        <w:t xml:space="preserve"> dl</w:t>
      </w:r>
      <w:r>
        <w:rPr>
          <w:rFonts w:cs="Courier New"/>
          <w:color w:val="000000"/>
        </w:rPr>
        <w:t>a 22 strefy zagrożenia wybuchem.</w:t>
      </w:r>
    </w:p>
    <w:p w:rsidR="003C5876" w:rsidRPr="00784334" w:rsidRDefault="003C5876" w:rsidP="003C5876">
      <w:pPr>
        <w:pStyle w:val="Akapitzlist"/>
        <w:numPr>
          <w:ilvl w:val="0"/>
          <w:numId w:val="27"/>
        </w:numPr>
        <w:spacing w:after="0" w:line="300" w:lineRule="atLeast"/>
        <w:jc w:val="both"/>
      </w:pPr>
      <w:r>
        <w:rPr>
          <w:rFonts w:cs="Courier New"/>
          <w:color w:val="000000"/>
        </w:rPr>
        <w:t>R</w:t>
      </w:r>
      <w:r w:rsidRPr="00784334">
        <w:rPr>
          <w:rFonts w:cs="Courier New"/>
          <w:color w:val="000000"/>
        </w:rPr>
        <w:t xml:space="preserve">eferencje – minimum dwie za ostatnie 3 lata tylko dla </w:t>
      </w:r>
      <w:r>
        <w:rPr>
          <w:rFonts w:cs="Courier New"/>
          <w:color w:val="000000"/>
        </w:rPr>
        <w:t>wykonania nowych lub regeneracji</w:t>
      </w:r>
      <w:r w:rsidRPr="00784334">
        <w:rPr>
          <w:rFonts w:cs="Courier New"/>
          <w:color w:val="000000"/>
        </w:rPr>
        <w:t xml:space="preserve"> przedmiotowych </w:t>
      </w:r>
      <w:r>
        <w:rPr>
          <w:rFonts w:cs="Courier New"/>
          <w:color w:val="000000"/>
        </w:rPr>
        <w:t>zespołów bębnów</w:t>
      </w:r>
      <w:r w:rsidRPr="00784334">
        <w:rPr>
          <w:rFonts w:cs="Courier New"/>
          <w:color w:val="000000"/>
        </w:rPr>
        <w:t xml:space="preserve"> dla strefy 22</w:t>
      </w:r>
      <w:r>
        <w:rPr>
          <w:rFonts w:cs="Courier New"/>
          <w:color w:val="000000"/>
        </w:rPr>
        <w:t xml:space="preserve"> zagrożenia wybuchem, na kwotę minimum 30.000 zł netto</w:t>
      </w:r>
      <w:r w:rsidRPr="00784334">
        <w:rPr>
          <w:rFonts w:cs="Courier New"/>
          <w:color w:val="000000"/>
        </w:rPr>
        <w:t>.</w:t>
      </w:r>
    </w:p>
    <w:p w:rsidR="003C5876" w:rsidRPr="00784334" w:rsidRDefault="003C5876" w:rsidP="003C5876">
      <w:pPr>
        <w:pStyle w:val="Akapitzlist"/>
        <w:numPr>
          <w:ilvl w:val="0"/>
          <w:numId w:val="27"/>
        </w:numPr>
        <w:spacing w:after="0" w:line="300" w:lineRule="atLeast"/>
        <w:jc w:val="both"/>
      </w:pPr>
      <w:r w:rsidRPr="00784334">
        <w:rPr>
          <w:rFonts w:cs="Courier New"/>
          <w:color w:val="000000"/>
        </w:rPr>
        <w:t>Kryterium wyboru Wykonawcy:</w:t>
      </w:r>
    </w:p>
    <w:p w:rsidR="003C5876" w:rsidRDefault="003C5876" w:rsidP="003C5876">
      <w:pPr>
        <w:rPr>
          <w:rFonts w:cs="Courier New"/>
          <w:color w:val="000000"/>
        </w:rPr>
      </w:pPr>
      <w:r w:rsidRPr="00784334">
        <w:rPr>
          <w:rFonts w:cs="Courier New"/>
          <w:color w:val="000000"/>
        </w:rPr>
        <w:t>Cen</w:t>
      </w:r>
      <w:r>
        <w:rPr>
          <w:rFonts w:cs="Courier New"/>
          <w:color w:val="000000"/>
        </w:rPr>
        <w:t>a – waga 10</w:t>
      </w:r>
      <w:r w:rsidRPr="00784334">
        <w:rPr>
          <w:rFonts w:cs="Courier New"/>
          <w:color w:val="000000"/>
        </w:rPr>
        <w:t>0%</w:t>
      </w:r>
    </w:p>
    <w:p w:rsidR="003C5876" w:rsidRDefault="003C5876" w:rsidP="003C5876">
      <w:pPr>
        <w:rPr>
          <w:rFonts w:cs="Courier New"/>
          <w:color w:val="000000"/>
        </w:rPr>
      </w:pPr>
      <w:r>
        <w:rPr>
          <w:rFonts w:cs="Courier New"/>
          <w:color w:val="000000"/>
        </w:rPr>
        <w:br w:type="page"/>
      </w:r>
    </w:p>
    <w:p w:rsidR="003C5876" w:rsidRPr="00147485" w:rsidRDefault="003C5876" w:rsidP="003C5876">
      <w:pPr>
        <w:rPr>
          <w:rFonts w:cs="Arial"/>
        </w:rPr>
      </w:pPr>
      <w:r w:rsidRPr="00147485">
        <w:rPr>
          <w:rFonts w:cs="Arial"/>
        </w:rPr>
        <w:lastRenderedPageBreak/>
        <w:t>c)</w:t>
      </w:r>
    </w:p>
    <w:p w:rsidR="003C5876" w:rsidRPr="00DA5F3C" w:rsidRDefault="003C5876" w:rsidP="003C5876">
      <w:pPr>
        <w:spacing w:line="276" w:lineRule="auto"/>
        <w:jc w:val="center"/>
        <w:rPr>
          <w:rFonts w:cs="Arial"/>
          <w:b/>
          <w:u w:val="single"/>
        </w:rPr>
      </w:pPr>
      <w:r w:rsidRPr="00DA5F3C">
        <w:rPr>
          <w:rFonts w:cs="Arial"/>
        </w:rPr>
        <w:t xml:space="preserve">dotyczy: </w:t>
      </w:r>
      <w:r w:rsidRPr="00DA5F3C">
        <w:rPr>
          <w:rFonts w:cs="Arial"/>
          <w:b/>
          <w:bCs/>
          <w:u w:val="single"/>
        </w:rPr>
        <w:t xml:space="preserve">regeneracja </w:t>
      </w:r>
      <w:r>
        <w:rPr>
          <w:rFonts w:cs="Arial"/>
          <w:b/>
          <w:bCs/>
          <w:u w:val="single"/>
        </w:rPr>
        <w:t xml:space="preserve">zespołu </w:t>
      </w:r>
      <w:r w:rsidRPr="00DA5F3C">
        <w:rPr>
          <w:rFonts w:cs="Arial"/>
          <w:b/>
          <w:bCs/>
          <w:u w:val="single"/>
        </w:rPr>
        <w:t>bębn</w:t>
      </w:r>
      <w:r>
        <w:rPr>
          <w:rFonts w:cs="Arial"/>
          <w:b/>
          <w:bCs/>
          <w:u w:val="single"/>
        </w:rPr>
        <w:t>a</w:t>
      </w:r>
      <w:r w:rsidRPr="00DA5F3C">
        <w:rPr>
          <w:rFonts w:cs="Arial"/>
          <w:b/>
          <w:bCs/>
          <w:u w:val="single"/>
        </w:rPr>
        <w:t xml:space="preserve"> </w:t>
      </w:r>
      <w:r>
        <w:rPr>
          <w:rFonts w:cs="Arial"/>
          <w:b/>
          <w:bCs/>
          <w:u w:val="single"/>
        </w:rPr>
        <w:t>nie</w:t>
      </w:r>
      <w:r w:rsidRPr="00C66B7D">
        <w:rPr>
          <w:rFonts w:cs="Arial"/>
          <w:b/>
          <w:bCs/>
          <w:u w:val="single"/>
        </w:rPr>
        <w:t xml:space="preserve">napędowego </w:t>
      </w:r>
      <w:r w:rsidRPr="00C66B7D">
        <w:rPr>
          <w:rFonts w:cs="Arial"/>
          <w:b/>
          <w:color w:val="000000"/>
          <w:u w:val="single"/>
        </w:rPr>
        <w:t>Ø500</w:t>
      </w:r>
      <w:r>
        <w:rPr>
          <w:rFonts w:cs="Arial"/>
          <w:color w:val="000000"/>
        </w:rPr>
        <w:t xml:space="preserve"> </w:t>
      </w:r>
      <w:r w:rsidRPr="00DA5F3C">
        <w:rPr>
          <w:rFonts w:cs="Arial"/>
          <w:b/>
          <w:bCs/>
          <w:u w:val="single"/>
        </w:rPr>
        <w:t xml:space="preserve">do </w:t>
      </w:r>
      <w:r>
        <w:rPr>
          <w:rFonts w:cs="Arial"/>
          <w:b/>
          <w:bCs/>
          <w:u w:val="single"/>
        </w:rPr>
        <w:t>ładowarko-zwałowarki ŁZKS-500/250</w:t>
      </w:r>
      <w:r w:rsidRPr="00DA5F3C">
        <w:rPr>
          <w:rFonts w:cs="Arial"/>
          <w:b/>
          <w:bCs/>
          <w:u w:val="single"/>
        </w:rPr>
        <w:t xml:space="preserve"> nawęglania</w:t>
      </w:r>
      <w:r>
        <w:rPr>
          <w:rFonts w:cs="Arial"/>
          <w:b/>
          <w:bCs/>
          <w:u w:val="single"/>
        </w:rPr>
        <w:t xml:space="preserve"> zewnętrznego</w:t>
      </w:r>
      <w:r w:rsidRPr="00DA5F3C">
        <w:rPr>
          <w:rFonts w:cs="Arial"/>
          <w:b/>
          <w:u w:val="single"/>
        </w:rPr>
        <w:t>:</w:t>
      </w:r>
    </w:p>
    <w:p w:rsidR="003C5876" w:rsidRPr="00DA5F3C" w:rsidRDefault="003C5876" w:rsidP="003C5876">
      <w:pPr>
        <w:spacing w:line="276" w:lineRule="auto"/>
        <w:jc w:val="center"/>
        <w:rPr>
          <w:rFonts w:cs="Arial"/>
          <w:b/>
          <w:u w:val="single"/>
        </w:rPr>
      </w:pPr>
    </w:p>
    <w:p w:rsidR="003C5876" w:rsidRPr="00147485" w:rsidRDefault="003C5876" w:rsidP="003C5876">
      <w:pPr>
        <w:pStyle w:val="Akapitzlist"/>
        <w:numPr>
          <w:ilvl w:val="0"/>
          <w:numId w:val="32"/>
        </w:numPr>
        <w:spacing w:after="240" w:line="276" w:lineRule="auto"/>
        <w:jc w:val="both"/>
        <w:rPr>
          <w:rFonts w:cs="Arial"/>
          <w:b/>
          <w:bCs/>
        </w:rPr>
      </w:pPr>
      <w:r w:rsidRPr="00147485">
        <w:rPr>
          <w:rFonts w:cs="Arial"/>
          <w:b/>
          <w:bCs/>
        </w:rPr>
        <w:t>Zakres prac do wykonania obejmuje:</w:t>
      </w:r>
    </w:p>
    <w:p w:rsidR="003C5876" w:rsidRDefault="003C5876" w:rsidP="003C5876">
      <w:pPr>
        <w:numPr>
          <w:ilvl w:val="0"/>
          <w:numId w:val="33"/>
        </w:numPr>
        <w:spacing w:after="0" w:line="276" w:lineRule="auto"/>
        <w:ind w:left="426" w:hanging="284"/>
        <w:jc w:val="both"/>
        <w:rPr>
          <w:rFonts w:cs="Arial"/>
          <w:bCs/>
        </w:rPr>
      </w:pPr>
      <w:r>
        <w:rPr>
          <w:rFonts w:cs="Arial"/>
          <w:bCs/>
        </w:rPr>
        <w:t>Transport 1 sztuki zespołu bębna z magazynu Zamawiającego do warsztatu Wykonawcy.</w:t>
      </w:r>
    </w:p>
    <w:p w:rsidR="003C5876" w:rsidRDefault="003C5876" w:rsidP="003C5876">
      <w:pPr>
        <w:numPr>
          <w:ilvl w:val="0"/>
          <w:numId w:val="33"/>
        </w:numPr>
        <w:spacing w:after="0" w:line="276" w:lineRule="auto"/>
        <w:ind w:left="426" w:hanging="284"/>
        <w:jc w:val="both"/>
        <w:rPr>
          <w:rFonts w:cs="Arial"/>
          <w:bCs/>
        </w:rPr>
      </w:pPr>
      <w:r>
        <w:rPr>
          <w:rFonts w:cs="Arial"/>
          <w:bCs/>
        </w:rPr>
        <w:t>W</w:t>
      </w:r>
      <w:r w:rsidRPr="009C5F0A">
        <w:rPr>
          <w:rFonts w:cs="Arial"/>
          <w:bCs/>
        </w:rPr>
        <w:t xml:space="preserve">ykonanie regeneracji warsztatowej </w:t>
      </w:r>
      <w:r>
        <w:rPr>
          <w:rFonts w:cs="Arial"/>
          <w:bCs/>
        </w:rPr>
        <w:t xml:space="preserve">1 sztuki </w:t>
      </w:r>
      <w:r w:rsidRPr="00147485">
        <w:rPr>
          <w:rFonts w:cs="Arial"/>
          <w:bCs/>
        </w:rPr>
        <w:t xml:space="preserve">zespołu bębna nienapędowego Ø500x2000 nr rys. W3423-05-03 – 1 sztuka (indeks: </w:t>
      </w:r>
      <w:r w:rsidRPr="006B224F">
        <w:rPr>
          <w:rFonts w:cs="Arial"/>
          <w:bCs/>
        </w:rPr>
        <w:t>1100</w:t>
      </w:r>
      <w:r>
        <w:rPr>
          <w:rFonts w:cs="Arial"/>
          <w:bCs/>
        </w:rPr>
        <w:t>27156</w:t>
      </w:r>
      <w:r w:rsidRPr="006B224F">
        <w:rPr>
          <w:rFonts w:cs="Arial"/>
          <w:bCs/>
        </w:rPr>
        <w:t>)</w:t>
      </w:r>
      <w:r>
        <w:rPr>
          <w:rFonts w:cs="Arial"/>
          <w:bCs/>
        </w:rPr>
        <w:t xml:space="preserve"> </w:t>
      </w:r>
      <w:r w:rsidRPr="00147485">
        <w:rPr>
          <w:rFonts w:cs="Arial"/>
          <w:bCs/>
        </w:rPr>
        <w:t>wg niżej określonego zakresu szczegółowego</w:t>
      </w:r>
      <w:r>
        <w:rPr>
          <w:rFonts w:cs="Arial"/>
          <w:bCs/>
        </w:rPr>
        <w:t>.</w:t>
      </w:r>
    </w:p>
    <w:p w:rsidR="003C5876" w:rsidRPr="00C51A78" w:rsidRDefault="003C5876" w:rsidP="003C5876">
      <w:pPr>
        <w:numPr>
          <w:ilvl w:val="0"/>
          <w:numId w:val="33"/>
        </w:numPr>
        <w:spacing w:after="0" w:line="276" w:lineRule="auto"/>
        <w:ind w:left="426" w:hanging="284"/>
        <w:jc w:val="both"/>
        <w:rPr>
          <w:rFonts w:cs="Arial"/>
          <w:bCs/>
        </w:rPr>
      </w:pPr>
      <w:r>
        <w:rPr>
          <w:rFonts w:cs="Arial"/>
          <w:bCs/>
        </w:rPr>
        <w:t>D</w:t>
      </w:r>
      <w:r w:rsidRPr="009C5F0A">
        <w:rPr>
          <w:rFonts w:cs="Arial"/>
          <w:bCs/>
        </w:rPr>
        <w:t>os</w:t>
      </w:r>
      <w:r>
        <w:rPr>
          <w:rFonts w:cs="Arial"/>
          <w:bCs/>
        </w:rPr>
        <w:t>tawa do</w:t>
      </w:r>
      <w:r w:rsidRPr="009C5F0A">
        <w:rPr>
          <w:rFonts w:cs="Arial"/>
          <w:bCs/>
        </w:rPr>
        <w:t xml:space="preserve"> magazyn</w:t>
      </w:r>
      <w:r>
        <w:rPr>
          <w:rFonts w:cs="Arial"/>
          <w:bCs/>
        </w:rPr>
        <w:t>u Zamawiającego 1 sztuki zregenerowanego bębna</w:t>
      </w:r>
      <w:r w:rsidRPr="009C5F0A">
        <w:rPr>
          <w:rFonts w:cs="Arial"/>
          <w:bCs/>
        </w:rPr>
        <w:t>.</w:t>
      </w:r>
    </w:p>
    <w:p w:rsidR="003C5876" w:rsidRPr="00784334" w:rsidRDefault="003C5876" w:rsidP="003C5876">
      <w:pPr>
        <w:spacing w:before="240" w:after="240" w:line="276" w:lineRule="auto"/>
        <w:jc w:val="both"/>
        <w:rPr>
          <w:rFonts w:cs="Arial"/>
          <w:bCs/>
        </w:rPr>
      </w:pPr>
      <w:r w:rsidRPr="00DA5F3C">
        <w:rPr>
          <w:rFonts w:cs="Arial"/>
          <w:bCs/>
        </w:rPr>
        <w:t xml:space="preserve">II.  </w:t>
      </w:r>
      <w:r w:rsidRPr="00784334">
        <w:rPr>
          <w:rFonts w:cs="Arial"/>
          <w:b/>
          <w:bCs/>
        </w:rPr>
        <w:t xml:space="preserve">Szczegółowy zakres prac do wykonania regeneracji </w:t>
      </w:r>
      <w:r>
        <w:rPr>
          <w:rFonts w:cs="Arial"/>
          <w:b/>
          <w:bCs/>
        </w:rPr>
        <w:t xml:space="preserve">zespołu </w:t>
      </w:r>
      <w:r w:rsidRPr="00784334">
        <w:rPr>
          <w:rFonts w:cs="Arial"/>
          <w:b/>
          <w:bCs/>
        </w:rPr>
        <w:t xml:space="preserve">bębna </w:t>
      </w:r>
      <w:r>
        <w:rPr>
          <w:rFonts w:cs="Arial"/>
          <w:b/>
          <w:bCs/>
        </w:rPr>
        <w:t>nie napędowego.</w:t>
      </w:r>
    </w:p>
    <w:p w:rsidR="003C5876" w:rsidRPr="00784334" w:rsidRDefault="003C5876" w:rsidP="003C5876">
      <w:pPr>
        <w:pStyle w:val="Tekstpodstawowy"/>
        <w:numPr>
          <w:ilvl w:val="0"/>
          <w:numId w:val="34"/>
        </w:numPr>
        <w:spacing w:after="0" w:line="308" w:lineRule="auto"/>
        <w:jc w:val="both"/>
        <w:rPr>
          <w:rFonts w:cs="Arial"/>
          <w:b/>
          <w:color w:val="000000"/>
        </w:rPr>
      </w:pPr>
      <w:r>
        <w:rPr>
          <w:rFonts w:cs="Arial"/>
          <w:color w:val="000000"/>
        </w:rPr>
        <w:t>Szczegółowy zakres r</w:t>
      </w:r>
      <w:r w:rsidRPr="00784334">
        <w:rPr>
          <w:rFonts w:cs="Arial"/>
          <w:color w:val="000000"/>
        </w:rPr>
        <w:t>egeneracj</w:t>
      </w:r>
      <w:r>
        <w:rPr>
          <w:rFonts w:cs="Arial"/>
          <w:color w:val="000000"/>
        </w:rPr>
        <w:t>i pojedynczego</w:t>
      </w:r>
      <w:r w:rsidRPr="00784334">
        <w:rPr>
          <w:rFonts w:cs="Arial"/>
          <w:color w:val="000000"/>
        </w:rPr>
        <w:t xml:space="preserve"> zespołu bębna nienapędowego </w:t>
      </w:r>
      <w:r w:rsidRPr="00EE242B">
        <w:rPr>
          <w:rFonts w:cs="Arial"/>
          <w:color w:val="000000"/>
        </w:rPr>
        <w:t xml:space="preserve">Ø500x2000 nr rys. W3423-05-03 </w:t>
      </w:r>
      <w:r>
        <w:rPr>
          <w:rFonts w:cs="Arial"/>
          <w:color w:val="000000"/>
        </w:rPr>
        <w:t>obejmuje</w:t>
      </w:r>
      <w:r w:rsidRPr="00784334">
        <w:rPr>
          <w:rFonts w:cs="Arial"/>
          <w:color w:val="000000"/>
        </w:rPr>
        <w:t>:</w:t>
      </w:r>
    </w:p>
    <w:p w:rsidR="003C5876" w:rsidRDefault="003C5876" w:rsidP="003C5876">
      <w:pPr>
        <w:pStyle w:val="Tekstpodstawowy"/>
        <w:numPr>
          <w:ilvl w:val="1"/>
          <w:numId w:val="34"/>
        </w:numPr>
        <w:spacing w:after="0" w:line="276" w:lineRule="auto"/>
        <w:ind w:left="964" w:hanging="567"/>
        <w:jc w:val="both"/>
        <w:rPr>
          <w:rFonts w:cs="Arial"/>
          <w:b/>
          <w:color w:val="000000"/>
        </w:rPr>
      </w:pPr>
      <w:r w:rsidRPr="0085554C">
        <w:rPr>
          <w:rFonts w:cs="Arial"/>
          <w:color w:val="000000"/>
        </w:rPr>
        <w:t>Oczyszczenie bębna z resztek węgla, zdjęcie r</w:t>
      </w:r>
      <w:r>
        <w:rPr>
          <w:rFonts w:cs="Arial"/>
          <w:color w:val="000000"/>
        </w:rPr>
        <w:t>esztek gumy okładziny Poltegor.</w:t>
      </w:r>
    </w:p>
    <w:p w:rsidR="003C5876" w:rsidRPr="0085554C" w:rsidRDefault="003C5876" w:rsidP="003C5876">
      <w:pPr>
        <w:pStyle w:val="Tekstpodstawowy"/>
        <w:numPr>
          <w:ilvl w:val="1"/>
          <w:numId w:val="34"/>
        </w:numPr>
        <w:spacing w:after="0" w:line="276" w:lineRule="auto"/>
        <w:ind w:left="964" w:hanging="567"/>
        <w:jc w:val="both"/>
        <w:rPr>
          <w:rFonts w:cs="Arial"/>
          <w:b/>
          <w:color w:val="000000"/>
        </w:rPr>
      </w:pPr>
      <w:r w:rsidRPr="0085554C">
        <w:rPr>
          <w:rFonts w:cs="Arial"/>
          <w:color w:val="000000"/>
        </w:rPr>
        <w:t>Demontaż łożyskowania bębna, weryfikacja elementów oraz obudów łożysk.</w:t>
      </w:r>
    </w:p>
    <w:p w:rsidR="003C5876" w:rsidRPr="00DA5F3C" w:rsidRDefault="003C5876" w:rsidP="003C5876">
      <w:pPr>
        <w:pStyle w:val="Tekstpodstawowy"/>
        <w:numPr>
          <w:ilvl w:val="1"/>
          <w:numId w:val="34"/>
        </w:numPr>
        <w:spacing w:after="0" w:line="276" w:lineRule="auto"/>
        <w:ind w:left="964" w:hanging="567"/>
        <w:jc w:val="both"/>
        <w:rPr>
          <w:rFonts w:cs="Arial"/>
          <w:b/>
          <w:color w:val="000000"/>
        </w:rPr>
      </w:pPr>
      <w:r w:rsidRPr="00DA5F3C">
        <w:rPr>
          <w:rFonts w:cs="Arial"/>
          <w:color w:val="000000"/>
        </w:rPr>
        <w:t>Weryfikacja czopów wału w miejscach osadzenia łożysk.</w:t>
      </w:r>
    </w:p>
    <w:p w:rsidR="003C5876" w:rsidRPr="00DA5F3C" w:rsidRDefault="003C5876" w:rsidP="003C5876">
      <w:pPr>
        <w:pStyle w:val="Tekstpodstawowy"/>
        <w:numPr>
          <w:ilvl w:val="1"/>
          <w:numId w:val="34"/>
        </w:numPr>
        <w:spacing w:after="0" w:line="276" w:lineRule="auto"/>
        <w:ind w:left="964" w:hanging="567"/>
        <w:jc w:val="both"/>
        <w:rPr>
          <w:rFonts w:cs="Arial"/>
          <w:b/>
          <w:color w:val="000000"/>
        </w:rPr>
      </w:pPr>
      <w:r>
        <w:rPr>
          <w:rFonts w:cs="Arial"/>
          <w:color w:val="000000"/>
        </w:rPr>
        <w:t>P</w:t>
      </w:r>
      <w:r w:rsidRPr="00DA5F3C">
        <w:rPr>
          <w:rFonts w:cs="Arial"/>
          <w:color w:val="000000"/>
        </w:rPr>
        <w:t xml:space="preserve">rzygotowanie powierzchni bębna do wulkanizacji nowej okładziny. </w:t>
      </w:r>
    </w:p>
    <w:p w:rsidR="003C5876" w:rsidRPr="007B4860" w:rsidRDefault="003C5876" w:rsidP="003C5876">
      <w:pPr>
        <w:pStyle w:val="Tekstpodstawowy"/>
        <w:numPr>
          <w:ilvl w:val="1"/>
          <w:numId w:val="34"/>
        </w:numPr>
        <w:spacing w:after="0" w:line="276" w:lineRule="auto"/>
        <w:ind w:left="964" w:hanging="567"/>
        <w:jc w:val="both"/>
        <w:rPr>
          <w:rFonts w:cs="Arial"/>
          <w:b/>
          <w:color w:val="000000"/>
        </w:rPr>
      </w:pPr>
      <w:r w:rsidRPr="00DA5F3C">
        <w:rPr>
          <w:rFonts w:cs="Arial"/>
          <w:color w:val="000000"/>
        </w:rPr>
        <w:t>Regeneracja czopów wału bębna wg dokumentacji technicznej</w:t>
      </w:r>
      <w:r>
        <w:rPr>
          <w:rFonts w:cs="Arial"/>
          <w:color w:val="000000"/>
        </w:rPr>
        <w:t>.</w:t>
      </w:r>
    </w:p>
    <w:p w:rsidR="003C5876" w:rsidRPr="00DA5F3C" w:rsidRDefault="003C5876" w:rsidP="003C5876">
      <w:pPr>
        <w:pStyle w:val="Tekstpodstawowy"/>
        <w:numPr>
          <w:ilvl w:val="1"/>
          <w:numId w:val="34"/>
        </w:numPr>
        <w:spacing w:after="0" w:line="276" w:lineRule="auto"/>
        <w:ind w:left="964" w:hanging="567"/>
        <w:jc w:val="both"/>
        <w:rPr>
          <w:rFonts w:cs="Arial"/>
          <w:b/>
          <w:color w:val="000000"/>
        </w:rPr>
      </w:pPr>
      <w:r w:rsidRPr="00DA5F3C">
        <w:rPr>
          <w:rFonts w:cs="Arial"/>
          <w:color w:val="000000"/>
        </w:rPr>
        <w:t>Wykonanie nowej okładziny gumowej trudnozapalnej typu Poltegor</w:t>
      </w:r>
      <w:r>
        <w:rPr>
          <w:rFonts w:cs="Arial"/>
          <w:color w:val="000000"/>
        </w:rPr>
        <w:t xml:space="preserve">, dla strefy 22 zagrożenia wybuchowego, </w:t>
      </w:r>
      <w:r w:rsidRPr="00DA5F3C">
        <w:rPr>
          <w:rFonts w:cs="Arial"/>
          <w:color w:val="000000"/>
        </w:rPr>
        <w:t xml:space="preserve"> metodą wulkanizacji na gorąco o grubości minimum 15 – 20 mm, długość płaszcza bębna wynosi 1600 mm.</w:t>
      </w:r>
    </w:p>
    <w:p w:rsidR="003C5876" w:rsidRPr="00DA5F3C" w:rsidRDefault="003C5876" w:rsidP="003C5876">
      <w:pPr>
        <w:pStyle w:val="Tekstpodstawowy"/>
        <w:numPr>
          <w:ilvl w:val="1"/>
          <w:numId w:val="34"/>
        </w:numPr>
        <w:spacing w:after="0" w:line="276" w:lineRule="auto"/>
        <w:ind w:left="964" w:hanging="567"/>
        <w:jc w:val="both"/>
        <w:rPr>
          <w:rFonts w:cs="Arial"/>
          <w:b/>
          <w:color w:val="000000"/>
        </w:rPr>
      </w:pPr>
      <w:r w:rsidRPr="00DA5F3C">
        <w:rPr>
          <w:rFonts w:cs="Arial"/>
          <w:color w:val="000000"/>
        </w:rPr>
        <w:t xml:space="preserve">Regeneracja otworu obudów łożyskowych, wykonanie i wymiana uszkodzonych </w:t>
      </w:r>
      <w:r>
        <w:rPr>
          <w:rFonts w:cs="Arial"/>
          <w:color w:val="000000"/>
        </w:rPr>
        <w:t xml:space="preserve">tulei i </w:t>
      </w:r>
      <w:r w:rsidRPr="00DA5F3C">
        <w:rPr>
          <w:rFonts w:cs="Arial"/>
          <w:color w:val="000000"/>
        </w:rPr>
        <w:t>pokryw labiryntowych – komplet.</w:t>
      </w:r>
    </w:p>
    <w:p w:rsidR="003C5876" w:rsidRPr="00DA5F3C" w:rsidRDefault="003C5876" w:rsidP="003C5876">
      <w:pPr>
        <w:pStyle w:val="Tekstpodstawowy"/>
        <w:numPr>
          <w:ilvl w:val="1"/>
          <w:numId w:val="34"/>
        </w:numPr>
        <w:spacing w:after="0" w:line="276" w:lineRule="auto"/>
        <w:ind w:left="964" w:hanging="567"/>
        <w:jc w:val="both"/>
        <w:rPr>
          <w:rFonts w:cs="Arial"/>
          <w:b/>
          <w:color w:val="000000"/>
        </w:rPr>
      </w:pPr>
      <w:r w:rsidRPr="00DA5F3C">
        <w:rPr>
          <w:rFonts w:cs="Arial"/>
          <w:color w:val="000000"/>
        </w:rPr>
        <w:t>Montaż łożyskowania bębna w wersji 1xL, 1xS, z wymian</w:t>
      </w:r>
      <w:r>
        <w:rPr>
          <w:rFonts w:cs="Arial"/>
          <w:color w:val="000000"/>
        </w:rPr>
        <w:t>ą na nowe 2 sztuk łożysk nr 22320</w:t>
      </w:r>
      <w:r w:rsidRPr="00DA5F3C">
        <w:rPr>
          <w:rFonts w:cs="Arial"/>
          <w:color w:val="000000"/>
        </w:rPr>
        <w:t xml:space="preserve">, wymiana </w:t>
      </w:r>
      <w:r>
        <w:rPr>
          <w:rFonts w:cs="Arial"/>
          <w:color w:val="000000"/>
        </w:rPr>
        <w:t xml:space="preserve">na nowe </w:t>
      </w:r>
      <w:r w:rsidRPr="00DA5F3C">
        <w:rPr>
          <w:rFonts w:cs="Arial"/>
          <w:color w:val="000000"/>
        </w:rPr>
        <w:t>uszczelnień, pełne smarowanie łożysk.</w:t>
      </w:r>
    </w:p>
    <w:p w:rsidR="003C5876" w:rsidRPr="00DA5F3C" w:rsidRDefault="003C5876" w:rsidP="003C5876">
      <w:pPr>
        <w:pStyle w:val="Tekstpodstawowy"/>
        <w:numPr>
          <w:ilvl w:val="1"/>
          <w:numId w:val="34"/>
        </w:numPr>
        <w:spacing w:after="0" w:line="276" w:lineRule="auto"/>
        <w:ind w:left="964" w:hanging="567"/>
        <w:jc w:val="both"/>
        <w:rPr>
          <w:rFonts w:cs="Arial"/>
          <w:b/>
          <w:color w:val="000000"/>
        </w:rPr>
      </w:pPr>
      <w:r w:rsidRPr="00DA5F3C">
        <w:rPr>
          <w:rFonts w:cs="Arial"/>
          <w:color w:val="000000"/>
        </w:rPr>
        <w:t>Sprawdzenie wyważenia statycznego bębna.</w:t>
      </w:r>
    </w:p>
    <w:p w:rsidR="003C5876" w:rsidRDefault="003C5876" w:rsidP="003C5876">
      <w:pPr>
        <w:pStyle w:val="Tekstpodstawowy"/>
        <w:numPr>
          <w:ilvl w:val="1"/>
          <w:numId w:val="34"/>
        </w:numPr>
        <w:spacing w:after="0" w:line="276" w:lineRule="auto"/>
        <w:ind w:left="964" w:hanging="567"/>
        <w:jc w:val="both"/>
        <w:rPr>
          <w:rFonts w:cs="Arial"/>
          <w:b/>
          <w:color w:val="000000"/>
        </w:rPr>
      </w:pPr>
      <w:r w:rsidRPr="00DA5F3C">
        <w:rPr>
          <w:rFonts w:cs="Arial"/>
          <w:color w:val="000000"/>
        </w:rPr>
        <w:t>Zabezpieczenie antykorozyjne elementów bębna przez piaskowanie powierzchni do 2 stopnia czystości, dwukrotne malowanie farbą podkładową oraz przynajmniej jednokrotne malowanie farbą nawierzchniową epoksydową w kolorze szarym. Całkowita grubość warstw malarskich powinna wynosić minimum 200μm.</w:t>
      </w:r>
    </w:p>
    <w:p w:rsidR="003C5876" w:rsidRPr="00AA582B" w:rsidRDefault="003C5876" w:rsidP="003C5876">
      <w:pPr>
        <w:spacing w:before="240" w:after="240" w:line="276" w:lineRule="auto"/>
        <w:jc w:val="both"/>
        <w:rPr>
          <w:rFonts w:cs="Arial"/>
          <w:b/>
          <w:bCs/>
        </w:rPr>
      </w:pPr>
      <w:r w:rsidRPr="00DA5F3C">
        <w:rPr>
          <w:rFonts w:cs="Arial"/>
          <w:bCs/>
        </w:rPr>
        <w:t>III</w:t>
      </w:r>
      <w:r w:rsidRPr="00AA582B">
        <w:rPr>
          <w:rFonts w:cs="Arial"/>
          <w:b/>
          <w:bCs/>
        </w:rPr>
        <w:t>. Warunki techniczne wykonania prac regeneracyjnych:</w:t>
      </w:r>
    </w:p>
    <w:p w:rsidR="003C5876" w:rsidRPr="00DA5F3C" w:rsidRDefault="003C5876" w:rsidP="003C5876">
      <w:pPr>
        <w:pStyle w:val="Tekstpodstawowywcity"/>
        <w:numPr>
          <w:ilvl w:val="6"/>
          <w:numId w:val="8"/>
        </w:numPr>
        <w:spacing w:after="0" w:line="276" w:lineRule="auto"/>
        <w:ind w:left="851"/>
        <w:jc w:val="both"/>
      </w:pPr>
      <w:r w:rsidRPr="00DA5F3C">
        <w:t>Bęb</w:t>
      </w:r>
      <w:r>
        <w:t>e</w:t>
      </w:r>
      <w:r w:rsidRPr="00DA5F3C">
        <w:t>n zostan</w:t>
      </w:r>
      <w:r>
        <w:t>ie</w:t>
      </w:r>
      <w:r w:rsidRPr="00DA5F3C">
        <w:t xml:space="preserve"> odebran</w:t>
      </w:r>
      <w:r>
        <w:t>y</w:t>
      </w:r>
      <w:r w:rsidRPr="00DA5F3C">
        <w:t xml:space="preserve"> do </w:t>
      </w:r>
      <w:r>
        <w:t xml:space="preserve">wykonania regeneracji warsztatowej </w:t>
      </w:r>
      <w:r w:rsidRPr="00DA5F3C">
        <w:t>z siedziby Zamawiającego i przetransportowan</w:t>
      </w:r>
      <w:r>
        <w:t>y</w:t>
      </w:r>
      <w:r w:rsidRPr="00DA5F3C">
        <w:t xml:space="preserve"> do siedziby Wykonawcy na koszt i ryzyko Wykonawcy.</w:t>
      </w:r>
    </w:p>
    <w:p w:rsidR="003C5876" w:rsidRPr="00147485" w:rsidRDefault="003C5876" w:rsidP="003C5876">
      <w:pPr>
        <w:pStyle w:val="Tekstpodstawowywcity"/>
        <w:numPr>
          <w:ilvl w:val="6"/>
          <w:numId w:val="8"/>
        </w:numPr>
        <w:spacing w:after="0" w:line="276" w:lineRule="auto"/>
        <w:ind w:left="851"/>
        <w:jc w:val="both"/>
      </w:pPr>
      <w:r w:rsidRPr="00147485">
        <w:t>Wszystkie materiały podstawowe oraz pomocnicze niezbędne dla wykonania pełnej i prawidłowej regeneracji bębna zapewnia Wykonawca.</w:t>
      </w:r>
    </w:p>
    <w:p w:rsidR="003C5876" w:rsidRPr="00147485" w:rsidRDefault="003C5876" w:rsidP="003C5876">
      <w:pPr>
        <w:pStyle w:val="Tekstpodstawowywcity"/>
        <w:numPr>
          <w:ilvl w:val="6"/>
          <w:numId w:val="8"/>
        </w:numPr>
        <w:spacing w:after="0" w:line="276" w:lineRule="auto"/>
        <w:ind w:left="851"/>
        <w:jc w:val="both"/>
      </w:pPr>
      <w:r w:rsidRPr="00147485">
        <w:t xml:space="preserve">Przy wymianie łożyskowania należy zastosować łożyska o najwyższej jakości wykonania np. SKF lub NSK. </w:t>
      </w:r>
    </w:p>
    <w:p w:rsidR="003C5876" w:rsidRPr="00147485" w:rsidRDefault="003C5876" w:rsidP="003C5876">
      <w:pPr>
        <w:pStyle w:val="Tekstpodstawowywcity"/>
        <w:numPr>
          <w:ilvl w:val="6"/>
          <w:numId w:val="8"/>
        </w:numPr>
        <w:spacing w:after="0" w:line="276" w:lineRule="auto"/>
        <w:ind w:left="851"/>
        <w:jc w:val="both"/>
      </w:pPr>
      <w:r w:rsidRPr="00147485">
        <w:t>W przypadku konieczności zmiany zakresu regeneracji bębna (wykonania dodatkowych elementów), Wykonawca niezwłocznie powiadomi o tym Zamawiającego, przedstawi dokumentację fotograficzną potwierdzającą oraz uzgodni ostateczne warunki techniczne i finansowe zmiany zakresu prac.</w:t>
      </w:r>
    </w:p>
    <w:p w:rsidR="003C5876" w:rsidRPr="00147485" w:rsidRDefault="003C5876" w:rsidP="003C5876">
      <w:pPr>
        <w:pStyle w:val="Tekstpodstawowywcity"/>
        <w:numPr>
          <w:ilvl w:val="6"/>
          <w:numId w:val="8"/>
        </w:numPr>
        <w:spacing w:after="0" w:line="276" w:lineRule="auto"/>
        <w:ind w:left="851"/>
        <w:jc w:val="both"/>
      </w:pPr>
      <w:r w:rsidRPr="00147485">
        <w:t>Oczekiwany czas wykonania prac regeneracyjnych bębna wynosi do 5 tygodni licząc od dnia ich odebrania od Zamawiającego i nie dłużej niż 6 tygodni od dnia otrzymania zamówienia (umowy).</w:t>
      </w:r>
    </w:p>
    <w:p w:rsidR="003C5876" w:rsidRPr="00147485" w:rsidRDefault="003C5876" w:rsidP="003C5876">
      <w:pPr>
        <w:pStyle w:val="Tekstpodstawowywcity"/>
        <w:numPr>
          <w:ilvl w:val="6"/>
          <w:numId w:val="8"/>
        </w:numPr>
        <w:spacing w:after="0" w:line="276" w:lineRule="auto"/>
        <w:ind w:left="851"/>
        <w:jc w:val="both"/>
      </w:pPr>
      <w:r w:rsidRPr="00147485">
        <w:lastRenderedPageBreak/>
        <w:t>Uzgodnienia techniczne i finansowe zmian zakresu regeneracji, wydłużają bieg terminu wykonania prac tylko o czas tych uzgodnień.</w:t>
      </w:r>
    </w:p>
    <w:p w:rsidR="003C5876" w:rsidRPr="00147485" w:rsidRDefault="003C5876" w:rsidP="003C5876">
      <w:pPr>
        <w:pStyle w:val="Tekstpodstawowywcity"/>
        <w:numPr>
          <w:ilvl w:val="6"/>
          <w:numId w:val="8"/>
        </w:numPr>
        <w:spacing w:after="0" w:line="276" w:lineRule="auto"/>
        <w:ind w:left="851"/>
        <w:jc w:val="both"/>
      </w:pPr>
      <w:r w:rsidRPr="00147485">
        <w:t>Wykonawca bezzwłocznie zawiadomi pisemnie Zamawiającego o zakończeniu regeneracji bębnów oraz dostarczy je na własny koszt i ryzyko do magazynu Zamawiającego.</w:t>
      </w:r>
    </w:p>
    <w:p w:rsidR="003C5876" w:rsidRPr="00147485" w:rsidRDefault="003C5876" w:rsidP="003C5876">
      <w:pPr>
        <w:pStyle w:val="Tekstpodstawowywcity"/>
        <w:numPr>
          <w:ilvl w:val="6"/>
          <w:numId w:val="8"/>
        </w:numPr>
        <w:spacing w:after="0" w:line="276" w:lineRule="auto"/>
        <w:ind w:left="851"/>
        <w:jc w:val="both"/>
      </w:pPr>
      <w:r w:rsidRPr="00147485">
        <w:t>Wykonawca oznakuje bęben rozpoznawalnymi cechami Wykonawcy i datą wykonania (rok-miesiąc), dostarczy Zamawiającemu świadectwo jakości wykonania regeneracji dla  bębnów, a w tym także dla okładziny trudnozapalnej (strefa 22 zagrożenia wybuchem pyłu) oraz dostarczy wraz z dostawą warunki gwarancyjne dla wykonanego zakresu regeneracji.</w:t>
      </w:r>
    </w:p>
    <w:p w:rsidR="003C5876" w:rsidRPr="00B8227C" w:rsidRDefault="003C5876" w:rsidP="003C5876">
      <w:pPr>
        <w:pStyle w:val="Tekstpodstawowywcity"/>
        <w:numPr>
          <w:ilvl w:val="6"/>
          <w:numId w:val="8"/>
        </w:numPr>
        <w:spacing w:after="0" w:line="276" w:lineRule="auto"/>
        <w:ind w:left="851"/>
        <w:jc w:val="both"/>
        <w:rPr>
          <w:rFonts w:cs="Arial"/>
          <w:bCs/>
        </w:rPr>
      </w:pPr>
      <w:r w:rsidRPr="00147485">
        <w:t>Oczekiwany okres gwarancji na wykonane prace nie powinien być krótszy niż 18 miesięcy od dnia</w:t>
      </w:r>
      <w:r w:rsidRPr="00DA5F3C">
        <w:rPr>
          <w:rFonts w:cs="Arial"/>
          <w:bCs/>
        </w:rPr>
        <w:t xml:space="preserve"> montażu bębna na przenośniku oraz nie krótszy niż 24 miesiące od dnia dostawy.</w:t>
      </w:r>
    </w:p>
    <w:p w:rsidR="003C5876" w:rsidRPr="00784334" w:rsidRDefault="003C5876" w:rsidP="003C5876">
      <w:pPr>
        <w:spacing w:before="120" w:line="312" w:lineRule="atLeast"/>
        <w:jc w:val="both"/>
        <w:rPr>
          <w:b/>
        </w:rPr>
      </w:pPr>
      <w:r>
        <w:rPr>
          <w:rFonts w:cs="Courier New"/>
          <w:color w:val="000000"/>
        </w:rPr>
        <w:t xml:space="preserve">IV. </w:t>
      </w:r>
      <w:r w:rsidRPr="00784334">
        <w:rPr>
          <w:rFonts w:cs="Courier New"/>
          <w:b/>
          <w:color w:val="000000"/>
        </w:rPr>
        <w:t>Oferta techniczno-cenowa powinna zawierać:</w:t>
      </w:r>
    </w:p>
    <w:p w:rsidR="003C5876" w:rsidRPr="00566573" w:rsidRDefault="003C5876" w:rsidP="003C5876">
      <w:pPr>
        <w:pStyle w:val="Akapitzlist"/>
        <w:numPr>
          <w:ilvl w:val="0"/>
          <w:numId w:val="35"/>
        </w:numPr>
        <w:spacing w:after="0" w:line="300" w:lineRule="atLeast"/>
        <w:jc w:val="both"/>
      </w:pPr>
      <w:r>
        <w:rPr>
          <w:rFonts w:cs="Courier New"/>
          <w:color w:val="000000"/>
        </w:rPr>
        <w:t>S</w:t>
      </w:r>
      <w:r w:rsidRPr="00566573">
        <w:rPr>
          <w:rFonts w:cs="Courier New"/>
          <w:color w:val="000000"/>
        </w:rPr>
        <w:t>pecyfikację wykonania zakresu regeneracji spełniającą wszystkie wymagania techniczne</w:t>
      </w:r>
      <w:r>
        <w:rPr>
          <w:rFonts w:cs="Courier New"/>
          <w:color w:val="000000"/>
        </w:rPr>
        <w:t>.</w:t>
      </w:r>
    </w:p>
    <w:p w:rsidR="003C5876" w:rsidRPr="00784334" w:rsidRDefault="003C5876" w:rsidP="003C5876">
      <w:pPr>
        <w:pStyle w:val="Akapitzlist"/>
        <w:numPr>
          <w:ilvl w:val="0"/>
          <w:numId w:val="35"/>
        </w:numPr>
        <w:spacing w:after="0" w:line="300" w:lineRule="atLeast"/>
        <w:jc w:val="both"/>
      </w:pPr>
      <w:r>
        <w:rPr>
          <w:rFonts w:cs="Courier New"/>
          <w:color w:val="000000"/>
        </w:rPr>
        <w:t>Oferowane warunki gwarancyjne.</w:t>
      </w:r>
    </w:p>
    <w:p w:rsidR="003C5876" w:rsidRPr="00784334" w:rsidRDefault="003C5876" w:rsidP="003C5876">
      <w:pPr>
        <w:pStyle w:val="Akapitzlist"/>
        <w:numPr>
          <w:ilvl w:val="0"/>
          <w:numId w:val="35"/>
        </w:numPr>
        <w:spacing w:after="0" w:line="300" w:lineRule="atLeast"/>
        <w:jc w:val="both"/>
      </w:pPr>
      <w:r>
        <w:rPr>
          <w:rFonts w:cs="Courier New"/>
          <w:color w:val="000000"/>
        </w:rPr>
        <w:t>W</w:t>
      </w:r>
      <w:r w:rsidRPr="00784334">
        <w:rPr>
          <w:rFonts w:cs="Courier New"/>
          <w:color w:val="000000"/>
        </w:rPr>
        <w:t xml:space="preserve">zór deklaracji zgodności do stosowania </w:t>
      </w:r>
      <w:r>
        <w:rPr>
          <w:rFonts w:cs="Courier New"/>
          <w:color w:val="000000"/>
        </w:rPr>
        <w:t>zespołu bębna</w:t>
      </w:r>
      <w:r w:rsidRPr="00784334">
        <w:rPr>
          <w:rFonts w:cs="Courier New"/>
          <w:color w:val="000000"/>
        </w:rPr>
        <w:t xml:space="preserve"> dl</w:t>
      </w:r>
      <w:r>
        <w:rPr>
          <w:rFonts w:cs="Courier New"/>
          <w:color w:val="000000"/>
        </w:rPr>
        <w:t>a 22 strefy zagrożenia wybuchem.</w:t>
      </w:r>
    </w:p>
    <w:p w:rsidR="003C5876" w:rsidRPr="00784334" w:rsidRDefault="003C5876" w:rsidP="003C5876">
      <w:pPr>
        <w:pStyle w:val="Akapitzlist"/>
        <w:numPr>
          <w:ilvl w:val="0"/>
          <w:numId w:val="35"/>
        </w:numPr>
        <w:spacing w:after="0" w:line="300" w:lineRule="atLeast"/>
        <w:jc w:val="both"/>
      </w:pPr>
      <w:r>
        <w:rPr>
          <w:rFonts w:cs="Courier New"/>
          <w:color w:val="000000"/>
        </w:rPr>
        <w:t>R</w:t>
      </w:r>
      <w:r w:rsidRPr="00784334">
        <w:rPr>
          <w:rFonts w:cs="Courier New"/>
          <w:color w:val="000000"/>
        </w:rPr>
        <w:t xml:space="preserve">eferencje – minimum dwie za ostatnie 3 lata tylko dla </w:t>
      </w:r>
      <w:r>
        <w:rPr>
          <w:rFonts w:cs="Courier New"/>
          <w:color w:val="000000"/>
        </w:rPr>
        <w:t>wykonania nowych lub regeneracji</w:t>
      </w:r>
      <w:r w:rsidRPr="00784334">
        <w:rPr>
          <w:rFonts w:cs="Courier New"/>
          <w:color w:val="000000"/>
        </w:rPr>
        <w:t xml:space="preserve"> przedmiotowych </w:t>
      </w:r>
      <w:r>
        <w:rPr>
          <w:rFonts w:cs="Courier New"/>
          <w:color w:val="000000"/>
        </w:rPr>
        <w:t>zespołów bębnów</w:t>
      </w:r>
      <w:r w:rsidRPr="00784334">
        <w:rPr>
          <w:rFonts w:cs="Courier New"/>
          <w:color w:val="000000"/>
        </w:rPr>
        <w:t xml:space="preserve"> dla strefy 22</w:t>
      </w:r>
      <w:r>
        <w:rPr>
          <w:rFonts w:cs="Courier New"/>
          <w:color w:val="000000"/>
        </w:rPr>
        <w:t xml:space="preserve"> zagrożenia wybuchem, na kwotę minimum 30.000 zł netto</w:t>
      </w:r>
      <w:r w:rsidRPr="00784334">
        <w:rPr>
          <w:rFonts w:cs="Courier New"/>
          <w:color w:val="000000"/>
        </w:rPr>
        <w:t>.</w:t>
      </w:r>
    </w:p>
    <w:p w:rsidR="003C5876" w:rsidRPr="00784334" w:rsidRDefault="003C5876" w:rsidP="003C5876">
      <w:pPr>
        <w:pStyle w:val="Akapitzlist"/>
        <w:numPr>
          <w:ilvl w:val="0"/>
          <w:numId w:val="35"/>
        </w:numPr>
        <w:spacing w:after="0" w:line="300" w:lineRule="atLeast"/>
        <w:jc w:val="both"/>
      </w:pPr>
      <w:r w:rsidRPr="00784334">
        <w:rPr>
          <w:rFonts w:cs="Courier New"/>
          <w:color w:val="000000"/>
        </w:rPr>
        <w:t>Kryterium wyboru Wykonawcy:</w:t>
      </w:r>
    </w:p>
    <w:p w:rsidR="003C5876" w:rsidRPr="00784334" w:rsidRDefault="003C5876" w:rsidP="003C5876">
      <w:pPr>
        <w:pStyle w:val="Akapitzlist"/>
        <w:autoSpaceDE w:val="0"/>
        <w:autoSpaceDN w:val="0"/>
        <w:adjustRightInd w:val="0"/>
        <w:spacing w:line="300" w:lineRule="atLeast"/>
        <w:jc w:val="both"/>
        <w:rPr>
          <w:rFonts w:cs="Courier New"/>
          <w:color w:val="000000"/>
        </w:rPr>
      </w:pPr>
      <w:r w:rsidRPr="00784334">
        <w:rPr>
          <w:rFonts w:cs="Courier New"/>
          <w:color w:val="000000"/>
        </w:rPr>
        <w:t>Cen</w:t>
      </w:r>
      <w:r>
        <w:rPr>
          <w:rFonts w:cs="Courier New"/>
          <w:color w:val="000000"/>
        </w:rPr>
        <w:t>a – waga 10</w:t>
      </w:r>
      <w:r w:rsidRPr="00784334">
        <w:rPr>
          <w:rFonts w:cs="Courier New"/>
          <w:color w:val="000000"/>
        </w:rPr>
        <w:t>0%</w:t>
      </w:r>
    </w:p>
    <w:p w:rsidR="003C5876" w:rsidRDefault="003C5876" w:rsidP="003C5876">
      <w:pPr>
        <w:rPr>
          <w:rFonts w:cs="Arial"/>
          <w:b/>
        </w:rPr>
      </w:pPr>
      <w:r>
        <w:rPr>
          <w:rFonts w:cs="Arial"/>
          <w:b/>
        </w:rPr>
        <w:br w:type="page"/>
      </w:r>
    </w:p>
    <w:p w:rsidR="003C5876" w:rsidRDefault="003C5876" w:rsidP="003C5876">
      <w:pPr>
        <w:spacing w:line="276" w:lineRule="auto"/>
        <w:rPr>
          <w:rFonts w:cs="Arial"/>
        </w:rPr>
      </w:pPr>
      <w:r>
        <w:rPr>
          <w:rFonts w:cs="Arial"/>
        </w:rPr>
        <w:lastRenderedPageBreak/>
        <w:t>d)</w:t>
      </w:r>
    </w:p>
    <w:p w:rsidR="003C5876" w:rsidRPr="00DA5F3C" w:rsidRDefault="003C5876" w:rsidP="003C5876">
      <w:pPr>
        <w:spacing w:line="276" w:lineRule="auto"/>
        <w:jc w:val="center"/>
        <w:rPr>
          <w:rFonts w:cs="Arial"/>
          <w:b/>
          <w:u w:val="single"/>
        </w:rPr>
      </w:pPr>
      <w:r w:rsidRPr="00DA5F3C">
        <w:rPr>
          <w:rFonts w:cs="Arial"/>
        </w:rPr>
        <w:t xml:space="preserve">dotyczy: </w:t>
      </w:r>
      <w:r w:rsidRPr="00DA5F3C">
        <w:rPr>
          <w:rFonts w:cs="Arial"/>
          <w:b/>
          <w:bCs/>
          <w:u w:val="single"/>
        </w:rPr>
        <w:t xml:space="preserve">regeneracja </w:t>
      </w:r>
      <w:r>
        <w:rPr>
          <w:rFonts w:cs="Arial"/>
          <w:b/>
          <w:bCs/>
          <w:u w:val="single"/>
        </w:rPr>
        <w:t xml:space="preserve">zespołu </w:t>
      </w:r>
      <w:r w:rsidRPr="00DA5F3C">
        <w:rPr>
          <w:rFonts w:cs="Arial"/>
          <w:b/>
          <w:bCs/>
          <w:u w:val="single"/>
        </w:rPr>
        <w:t>bębn</w:t>
      </w:r>
      <w:r>
        <w:rPr>
          <w:rFonts w:cs="Arial"/>
          <w:b/>
          <w:bCs/>
          <w:u w:val="single"/>
        </w:rPr>
        <w:t>a</w:t>
      </w:r>
      <w:r w:rsidRPr="00DA5F3C">
        <w:rPr>
          <w:rFonts w:cs="Arial"/>
          <w:b/>
          <w:bCs/>
          <w:u w:val="single"/>
        </w:rPr>
        <w:t xml:space="preserve"> </w:t>
      </w:r>
      <w:r>
        <w:rPr>
          <w:rFonts w:cs="Arial"/>
          <w:b/>
          <w:bCs/>
          <w:u w:val="single"/>
        </w:rPr>
        <w:t>nie</w:t>
      </w:r>
      <w:r w:rsidRPr="00C66B7D">
        <w:rPr>
          <w:rFonts w:cs="Arial"/>
          <w:b/>
          <w:bCs/>
          <w:u w:val="single"/>
        </w:rPr>
        <w:t xml:space="preserve">napędowego </w:t>
      </w:r>
      <w:r w:rsidRPr="00C66B7D">
        <w:rPr>
          <w:rFonts w:cs="Arial"/>
          <w:b/>
          <w:color w:val="000000"/>
          <w:u w:val="single"/>
        </w:rPr>
        <w:t>Ø500</w:t>
      </w:r>
      <w:r>
        <w:rPr>
          <w:rFonts w:cs="Arial"/>
          <w:color w:val="000000"/>
        </w:rPr>
        <w:t xml:space="preserve"> </w:t>
      </w:r>
      <w:r w:rsidRPr="00DA5F3C">
        <w:rPr>
          <w:rFonts w:cs="Arial"/>
          <w:b/>
          <w:bCs/>
          <w:u w:val="single"/>
        </w:rPr>
        <w:t>do przenośników taśmowych nawęglania</w:t>
      </w:r>
      <w:r w:rsidRPr="00DA5F3C">
        <w:rPr>
          <w:rFonts w:cs="Arial"/>
          <w:b/>
          <w:u w:val="single"/>
        </w:rPr>
        <w:t>:</w:t>
      </w:r>
    </w:p>
    <w:p w:rsidR="003C5876" w:rsidRPr="00DA5F3C" w:rsidRDefault="003C5876" w:rsidP="003C5876">
      <w:pPr>
        <w:spacing w:line="276" w:lineRule="auto"/>
        <w:jc w:val="center"/>
        <w:rPr>
          <w:rFonts w:cs="Arial"/>
          <w:b/>
          <w:u w:val="single"/>
        </w:rPr>
      </w:pPr>
    </w:p>
    <w:p w:rsidR="003C5876" w:rsidRPr="003C5876" w:rsidRDefault="003C5876" w:rsidP="003C5876">
      <w:pPr>
        <w:pStyle w:val="Akapitzlist"/>
        <w:numPr>
          <w:ilvl w:val="0"/>
          <w:numId w:val="36"/>
        </w:numPr>
        <w:spacing w:after="240" w:line="276" w:lineRule="auto"/>
        <w:jc w:val="both"/>
        <w:rPr>
          <w:rFonts w:cs="Arial"/>
          <w:b/>
          <w:bCs/>
        </w:rPr>
      </w:pPr>
      <w:r w:rsidRPr="003C5876">
        <w:rPr>
          <w:rFonts w:cs="Arial"/>
          <w:b/>
          <w:bCs/>
        </w:rPr>
        <w:t>Zakres prac do wykonania obejmuje:</w:t>
      </w:r>
    </w:p>
    <w:p w:rsidR="003C5876" w:rsidRDefault="003C5876" w:rsidP="003C5876">
      <w:pPr>
        <w:numPr>
          <w:ilvl w:val="0"/>
          <w:numId w:val="37"/>
        </w:numPr>
        <w:spacing w:after="0" w:line="276" w:lineRule="auto"/>
        <w:ind w:left="426" w:hanging="295"/>
        <w:jc w:val="both"/>
        <w:rPr>
          <w:rFonts w:cs="Arial"/>
          <w:bCs/>
        </w:rPr>
      </w:pPr>
      <w:r>
        <w:rPr>
          <w:rFonts w:cs="Arial"/>
          <w:bCs/>
        </w:rPr>
        <w:t>Transport 1 sztuki zespołu bębna z magazynu Zamawiającego do warsztatu Wykonawcy.</w:t>
      </w:r>
    </w:p>
    <w:p w:rsidR="003C5876" w:rsidRDefault="003C5876" w:rsidP="003C5876">
      <w:pPr>
        <w:numPr>
          <w:ilvl w:val="0"/>
          <w:numId w:val="37"/>
        </w:numPr>
        <w:spacing w:after="0" w:line="276" w:lineRule="auto"/>
        <w:ind w:left="426" w:hanging="295"/>
        <w:jc w:val="both"/>
        <w:rPr>
          <w:rFonts w:cs="Arial"/>
          <w:bCs/>
        </w:rPr>
      </w:pPr>
      <w:r>
        <w:rPr>
          <w:rFonts w:cs="Arial"/>
          <w:bCs/>
        </w:rPr>
        <w:t>W</w:t>
      </w:r>
      <w:r w:rsidRPr="009C5F0A">
        <w:rPr>
          <w:rFonts w:cs="Arial"/>
          <w:bCs/>
        </w:rPr>
        <w:t xml:space="preserve">ykonanie regeneracji warsztatowej </w:t>
      </w:r>
      <w:r>
        <w:rPr>
          <w:rFonts w:cs="Arial"/>
          <w:bCs/>
        </w:rPr>
        <w:t xml:space="preserve">1 sztuki </w:t>
      </w:r>
      <w:r w:rsidRPr="003C5876">
        <w:rPr>
          <w:rFonts w:cs="Arial"/>
          <w:bCs/>
        </w:rPr>
        <w:t xml:space="preserve">zespołu bębna nienapędowego Ø500 x 2000 nr rys. M380.57-14 (indeks: </w:t>
      </w:r>
      <w:r w:rsidRPr="0048156B">
        <w:rPr>
          <w:rFonts w:cs="Arial"/>
          <w:bCs/>
        </w:rPr>
        <w:t>110027754)</w:t>
      </w:r>
      <w:r>
        <w:rPr>
          <w:rFonts w:cs="Arial"/>
          <w:bCs/>
        </w:rPr>
        <w:t xml:space="preserve"> </w:t>
      </w:r>
      <w:r w:rsidRPr="003C5876">
        <w:rPr>
          <w:rFonts w:cs="Arial"/>
          <w:bCs/>
        </w:rPr>
        <w:t>wg niżej określonego zakresu szczegółowego</w:t>
      </w:r>
      <w:r>
        <w:rPr>
          <w:rFonts w:cs="Arial"/>
          <w:bCs/>
        </w:rPr>
        <w:t>.</w:t>
      </w:r>
    </w:p>
    <w:p w:rsidR="003C5876" w:rsidRPr="00C51A78" w:rsidRDefault="003C5876" w:rsidP="003C5876">
      <w:pPr>
        <w:numPr>
          <w:ilvl w:val="0"/>
          <w:numId w:val="37"/>
        </w:numPr>
        <w:spacing w:after="0" w:line="276" w:lineRule="auto"/>
        <w:ind w:left="426" w:hanging="295"/>
        <w:jc w:val="both"/>
        <w:rPr>
          <w:rFonts w:cs="Arial"/>
          <w:bCs/>
        </w:rPr>
      </w:pPr>
      <w:r>
        <w:rPr>
          <w:rFonts w:cs="Arial"/>
          <w:bCs/>
        </w:rPr>
        <w:t>D</w:t>
      </w:r>
      <w:r w:rsidRPr="009C5F0A">
        <w:rPr>
          <w:rFonts w:cs="Arial"/>
          <w:bCs/>
        </w:rPr>
        <w:t>os</w:t>
      </w:r>
      <w:r>
        <w:rPr>
          <w:rFonts w:cs="Arial"/>
          <w:bCs/>
        </w:rPr>
        <w:t>tawa do</w:t>
      </w:r>
      <w:r w:rsidRPr="009C5F0A">
        <w:rPr>
          <w:rFonts w:cs="Arial"/>
          <w:bCs/>
        </w:rPr>
        <w:t xml:space="preserve"> magazyn</w:t>
      </w:r>
      <w:r>
        <w:rPr>
          <w:rFonts w:cs="Arial"/>
          <w:bCs/>
        </w:rPr>
        <w:t>u Zamawiającego 1 sztuki zregenerowanego bębna</w:t>
      </w:r>
      <w:r w:rsidRPr="009C5F0A">
        <w:rPr>
          <w:rFonts w:cs="Arial"/>
          <w:bCs/>
        </w:rPr>
        <w:t>.</w:t>
      </w:r>
    </w:p>
    <w:p w:rsidR="003C5876" w:rsidRPr="00784334" w:rsidRDefault="003C5876" w:rsidP="003C5876">
      <w:pPr>
        <w:spacing w:before="240" w:after="240" w:line="276" w:lineRule="auto"/>
        <w:jc w:val="both"/>
        <w:rPr>
          <w:rFonts w:cs="Arial"/>
          <w:bCs/>
        </w:rPr>
      </w:pPr>
      <w:r w:rsidRPr="00DA5F3C">
        <w:rPr>
          <w:rFonts w:cs="Arial"/>
          <w:bCs/>
        </w:rPr>
        <w:t xml:space="preserve">II.  </w:t>
      </w:r>
      <w:r w:rsidRPr="00784334">
        <w:rPr>
          <w:rFonts w:cs="Arial"/>
          <w:b/>
          <w:bCs/>
        </w:rPr>
        <w:t xml:space="preserve">Szczegółowy zakres prac do wykonania regeneracji </w:t>
      </w:r>
      <w:r>
        <w:rPr>
          <w:rFonts w:cs="Arial"/>
          <w:b/>
          <w:bCs/>
        </w:rPr>
        <w:t xml:space="preserve">zespołu </w:t>
      </w:r>
      <w:r w:rsidRPr="00784334">
        <w:rPr>
          <w:rFonts w:cs="Arial"/>
          <w:b/>
          <w:bCs/>
        </w:rPr>
        <w:t xml:space="preserve">bębna </w:t>
      </w:r>
      <w:r>
        <w:rPr>
          <w:rFonts w:cs="Arial"/>
          <w:b/>
          <w:bCs/>
        </w:rPr>
        <w:t>nie napędowego.</w:t>
      </w:r>
    </w:p>
    <w:p w:rsidR="003C5876" w:rsidRPr="00784334" w:rsidRDefault="003C5876" w:rsidP="003C5876">
      <w:pPr>
        <w:pStyle w:val="Tekstpodstawowy"/>
        <w:numPr>
          <w:ilvl w:val="0"/>
          <w:numId w:val="38"/>
        </w:numPr>
        <w:spacing w:after="0" w:line="308" w:lineRule="auto"/>
        <w:jc w:val="both"/>
        <w:rPr>
          <w:rFonts w:cs="Arial"/>
          <w:b/>
          <w:color w:val="000000"/>
        </w:rPr>
      </w:pPr>
      <w:r>
        <w:rPr>
          <w:rFonts w:cs="Arial"/>
          <w:color w:val="000000"/>
        </w:rPr>
        <w:t>Szczegółowy zakres r</w:t>
      </w:r>
      <w:r w:rsidRPr="00784334">
        <w:rPr>
          <w:rFonts w:cs="Arial"/>
          <w:color w:val="000000"/>
        </w:rPr>
        <w:t>egeneracj</w:t>
      </w:r>
      <w:r>
        <w:rPr>
          <w:rFonts w:cs="Arial"/>
          <w:color w:val="000000"/>
        </w:rPr>
        <w:t>i pojedynczego</w:t>
      </w:r>
      <w:r w:rsidRPr="00784334">
        <w:rPr>
          <w:rFonts w:cs="Arial"/>
          <w:color w:val="000000"/>
        </w:rPr>
        <w:t xml:space="preserve"> zespołu bębna nienapędowego Ø500 x 2000 nr rys.</w:t>
      </w:r>
      <w:r>
        <w:rPr>
          <w:rFonts w:cs="Arial"/>
          <w:color w:val="000000"/>
        </w:rPr>
        <w:t xml:space="preserve"> M380.57</w:t>
      </w:r>
      <w:r w:rsidRPr="00784334">
        <w:rPr>
          <w:rFonts w:cs="Arial"/>
          <w:color w:val="000000"/>
        </w:rPr>
        <w:t xml:space="preserve">-14 </w:t>
      </w:r>
      <w:r>
        <w:rPr>
          <w:rFonts w:cs="Arial"/>
          <w:color w:val="000000"/>
        </w:rPr>
        <w:t>obejmuje</w:t>
      </w:r>
      <w:r w:rsidRPr="00784334">
        <w:rPr>
          <w:rFonts w:cs="Arial"/>
          <w:color w:val="000000"/>
        </w:rPr>
        <w:t>:</w:t>
      </w:r>
    </w:p>
    <w:p w:rsidR="003C5876" w:rsidRDefault="003C5876" w:rsidP="003C5876">
      <w:pPr>
        <w:pStyle w:val="Tekstpodstawowy"/>
        <w:numPr>
          <w:ilvl w:val="1"/>
          <w:numId w:val="38"/>
        </w:numPr>
        <w:spacing w:after="0" w:line="276" w:lineRule="auto"/>
        <w:ind w:left="964" w:hanging="567"/>
        <w:jc w:val="both"/>
        <w:rPr>
          <w:rFonts w:cs="Arial"/>
          <w:b/>
          <w:color w:val="000000"/>
        </w:rPr>
      </w:pPr>
      <w:r w:rsidRPr="0085554C">
        <w:rPr>
          <w:rFonts w:cs="Arial"/>
          <w:color w:val="000000"/>
        </w:rPr>
        <w:t>Oczyszczenie bębna z resztek węgla, zdjęcie r</w:t>
      </w:r>
      <w:r>
        <w:rPr>
          <w:rFonts w:cs="Arial"/>
          <w:color w:val="000000"/>
        </w:rPr>
        <w:t>esztek gumy okładziny Poltegor.</w:t>
      </w:r>
    </w:p>
    <w:p w:rsidR="003C5876" w:rsidRPr="0085554C" w:rsidRDefault="003C5876" w:rsidP="003C5876">
      <w:pPr>
        <w:pStyle w:val="Tekstpodstawowy"/>
        <w:numPr>
          <w:ilvl w:val="1"/>
          <w:numId w:val="38"/>
        </w:numPr>
        <w:spacing w:after="0" w:line="276" w:lineRule="auto"/>
        <w:ind w:left="964" w:hanging="567"/>
        <w:jc w:val="both"/>
        <w:rPr>
          <w:rFonts w:cs="Arial"/>
          <w:b/>
          <w:color w:val="000000"/>
        </w:rPr>
      </w:pPr>
      <w:r w:rsidRPr="0085554C">
        <w:rPr>
          <w:rFonts w:cs="Arial"/>
          <w:color w:val="000000"/>
        </w:rPr>
        <w:t>Demontaż łożyskowania bębna, weryfikacja elementów oraz obudów łożysk.</w:t>
      </w:r>
    </w:p>
    <w:p w:rsidR="003C5876" w:rsidRPr="00DA5F3C" w:rsidRDefault="003C5876" w:rsidP="003C5876">
      <w:pPr>
        <w:pStyle w:val="Tekstpodstawowy"/>
        <w:numPr>
          <w:ilvl w:val="1"/>
          <w:numId w:val="38"/>
        </w:numPr>
        <w:spacing w:after="0" w:line="276" w:lineRule="auto"/>
        <w:ind w:left="964" w:hanging="567"/>
        <w:jc w:val="both"/>
        <w:rPr>
          <w:rFonts w:cs="Arial"/>
          <w:b/>
          <w:color w:val="000000"/>
        </w:rPr>
      </w:pPr>
      <w:r w:rsidRPr="00DA5F3C">
        <w:rPr>
          <w:rFonts w:cs="Arial"/>
          <w:color w:val="000000"/>
        </w:rPr>
        <w:t>Weryfikacja czopów wału w miejscach osadzenia łożysk.</w:t>
      </w:r>
    </w:p>
    <w:p w:rsidR="003C5876" w:rsidRPr="00DA5F3C" w:rsidRDefault="003C5876" w:rsidP="003C5876">
      <w:pPr>
        <w:pStyle w:val="Tekstpodstawowy"/>
        <w:numPr>
          <w:ilvl w:val="1"/>
          <w:numId w:val="38"/>
        </w:numPr>
        <w:spacing w:after="0" w:line="276" w:lineRule="auto"/>
        <w:ind w:left="964" w:hanging="567"/>
        <w:jc w:val="both"/>
        <w:rPr>
          <w:rFonts w:cs="Arial"/>
          <w:b/>
          <w:color w:val="000000"/>
        </w:rPr>
      </w:pPr>
      <w:r>
        <w:rPr>
          <w:rFonts w:cs="Arial"/>
          <w:color w:val="000000"/>
        </w:rPr>
        <w:t>P</w:t>
      </w:r>
      <w:r w:rsidRPr="00DA5F3C">
        <w:rPr>
          <w:rFonts w:cs="Arial"/>
          <w:color w:val="000000"/>
        </w:rPr>
        <w:t xml:space="preserve">rzygotowanie powierzchni bębna do wulkanizacji nowej okładziny. </w:t>
      </w:r>
    </w:p>
    <w:p w:rsidR="003C5876" w:rsidRPr="007B4860" w:rsidRDefault="003C5876" w:rsidP="003C5876">
      <w:pPr>
        <w:pStyle w:val="Tekstpodstawowy"/>
        <w:numPr>
          <w:ilvl w:val="1"/>
          <w:numId w:val="38"/>
        </w:numPr>
        <w:spacing w:after="0" w:line="276" w:lineRule="auto"/>
        <w:ind w:left="964" w:hanging="567"/>
        <w:jc w:val="both"/>
        <w:rPr>
          <w:rFonts w:cs="Arial"/>
          <w:b/>
          <w:color w:val="000000"/>
        </w:rPr>
      </w:pPr>
      <w:r w:rsidRPr="00DA5F3C">
        <w:rPr>
          <w:rFonts w:cs="Arial"/>
          <w:color w:val="000000"/>
        </w:rPr>
        <w:t>Regeneracja czopów wału bębna wg dokumentacji technicznej</w:t>
      </w:r>
      <w:r>
        <w:rPr>
          <w:rFonts w:cs="Arial"/>
          <w:color w:val="000000"/>
        </w:rPr>
        <w:t>.</w:t>
      </w:r>
    </w:p>
    <w:p w:rsidR="003C5876" w:rsidRPr="00DA5F3C" w:rsidRDefault="003C5876" w:rsidP="003C5876">
      <w:pPr>
        <w:pStyle w:val="Tekstpodstawowy"/>
        <w:numPr>
          <w:ilvl w:val="1"/>
          <w:numId w:val="38"/>
        </w:numPr>
        <w:spacing w:after="0" w:line="276" w:lineRule="auto"/>
        <w:ind w:left="964" w:hanging="567"/>
        <w:jc w:val="both"/>
        <w:rPr>
          <w:rFonts w:cs="Arial"/>
          <w:b/>
          <w:color w:val="000000"/>
        </w:rPr>
      </w:pPr>
      <w:r w:rsidRPr="00DA5F3C">
        <w:rPr>
          <w:rFonts w:cs="Arial"/>
          <w:color w:val="000000"/>
        </w:rPr>
        <w:t>Wykonanie nowej okładziny gumowej trudnozapalnej typu Poltegor</w:t>
      </w:r>
      <w:r>
        <w:rPr>
          <w:rFonts w:cs="Arial"/>
          <w:color w:val="000000"/>
        </w:rPr>
        <w:t xml:space="preserve">, dla strefy 22 zagrożenia wybuchowego, </w:t>
      </w:r>
      <w:r w:rsidRPr="00DA5F3C">
        <w:rPr>
          <w:rFonts w:cs="Arial"/>
          <w:color w:val="000000"/>
        </w:rPr>
        <w:t xml:space="preserve"> metodą wulkanizacji na gorąco o grubości minimum 15 – 20 mm, długość płaszcza bębna wynosi 1600 mm.</w:t>
      </w:r>
    </w:p>
    <w:p w:rsidR="003C5876" w:rsidRPr="00DA5F3C" w:rsidRDefault="003C5876" w:rsidP="003C5876">
      <w:pPr>
        <w:pStyle w:val="Tekstpodstawowy"/>
        <w:numPr>
          <w:ilvl w:val="1"/>
          <w:numId w:val="38"/>
        </w:numPr>
        <w:spacing w:after="0" w:line="276" w:lineRule="auto"/>
        <w:ind w:left="964" w:hanging="567"/>
        <w:jc w:val="both"/>
        <w:rPr>
          <w:rFonts w:cs="Arial"/>
          <w:b/>
          <w:color w:val="000000"/>
        </w:rPr>
      </w:pPr>
      <w:r w:rsidRPr="00DA5F3C">
        <w:rPr>
          <w:rFonts w:cs="Arial"/>
          <w:color w:val="000000"/>
        </w:rPr>
        <w:t xml:space="preserve">Regeneracja otworu obudów łożyskowych, wykonanie i wymiana uszkodzonych </w:t>
      </w:r>
      <w:r>
        <w:rPr>
          <w:rFonts w:cs="Arial"/>
          <w:color w:val="000000"/>
        </w:rPr>
        <w:t xml:space="preserve">tulei i </w:t>
      </w:r>
      <w:r w:rsidRPr="00DA5F3C">
        <w:rPr>
          <w:rFonts w:cs="Arial"/>
          <w:color w:val="000000"/>
        </w:rPr>
        <w:t>pokryw labiryntowych – komplet.</w:t>
      </w:r>
    </w:p>
    <w:p w:rsidR="003C5876" w:rsidRPr="00DA5F3C" w:rsidRDefault="003C5876" w:rsidP="003C5876">
      <w:pPr>
        <w:pStyle w:val="Tekstpodstawowy"/>
        <w:numPr>
          <w:ilvl w:val="1"/>
          <w:numId w:val="38"/>
        </w:numPr>
        <w:spacing w:after="0" w:line="276" w:lineRule="auto"/>
        <w:ind w:left="964" w:hanging="567"/>
        <w:jc w:val="both"/>
        <w:rPr>
          <w:rFonts w:cs="Arial"/>
          <w:b/>
          <w:color w:val="000000"/>
        </w:rPr>
      </w:pPr>
      <w:r w:rsidRPr="00DA5F3C">
        <w:rPr>
          <w:rFonts w:cs="Arial"/>
          <w:color w:val="000000"/>
        </w:rPr>
        <w:t xml:space="preserve">Montaż łożyskowania bębna w wersji 1xL, 1xS, z wymianą na nowe 2 sztuk łożysk nr 22316, wymiana </w:t>
      </w:r>
      <w:r>
        <w:rPr>
          <w:rFonts w:cs="Arial"/>
          <w:color w:val="000000"/>
        </w:rPr>
        <w:t xml:space="preserve">na nowe </w:t>
      </w:r>
      <w:r w:rsidRPr="00DA5F3C">
        <w:rPr>
          <w:rFonts w:cs="Arial"/>
          <w:color w:val="000000"/>
        </w:rPr>
        <w:t>uszczelnień, pełne smarowanie łożysk.</w:t>
      </w:r>
    </w:p>
    <w:p w:rsidR="003C5876" w:rsidRPr="00DA5F3C" w:rsidRDefault="003C5876" w:rsidP="003C5876">
      <w:pPr>
        <w:pStyle w:val="Tekstpodstawowy"/>
        <w:numPr>
          <w:ilvl w:val="1"/>
          <w:numId w:val="38"/>
        </w:numPr>
        <w:spacing w:after="0" w:line="276" w:lineRule="auto"/>
        <w:ind w:left="964" w:hanging="567"/>
        <w:jc w:val="both"/>
        <w:rPr>
          <w:rFonts w:cs="Arial"/>
          <w:b/>
          <w:color w:val="000000"/>
        </w:rPr>
      </w:pPr>
      <w:r w:rsidRPr="00DA5F3C">
        <w:rPr>
          <w:rFonts w:cs="Arial"/>
          <w:color w:val="000000"/>
        </w:rPr>
        <w:t>Sprawdzenie wyważenia statycznego bębna.</w:t>
      </w:r>
    </w:p>
    <w:p w:rsidR="003C5876" w:rsidRDefault="003C5876" w:rsidP="003C5876">
      <w:pPr>
        <w:pStyle w:val="Tekstpodstawowy"/>
        <w:numPr>
          <w:ilvl w:val="1"/>
          <w:numId w:val="38"/>
        </w:numPr>
        <w:spacing w:after="0" w:line="276" w:lineRule="auto"/>
        <w:ind w:left="964" w:hanging="567"/>
        <w:jc w:val="both"/>
        <w:rPr>
          <w:rFonts w:cs="Arial"/>
          <w:b/>
          <w:color w:val="000000"/>
        </w:rPr>
      </w:pPr>
      <w:r w:rsidRPr="00DA5F3C">
        <w:rPr>
          <w:rFonts w:cs="Arial"/>
          <w:color w:val="000000"/>
        </w:rPr>
        <w:t>Zabezpieczenie antykorozyjne elementów bębna przez piaskowanie powierzchni do 2 stopnia czystości, dwukrotne malowanie farbą podkładową oraz przynajmniej jednokrotne malowanie farbą nawierzchniową epoksydową w kolorze szarym. Całkowita grubość warstw malarskich powinna wynosić minimum 200μm.</w:t>
      </w:r>
    </w:p>
    <w:p w:rsidR="003C5876" w:rsidRPr="00AA582B" w:rsidRDefault="003C5876" w:rsidP="003C5876">
      <w:pPr>
        <w:spacing w:before="240" w:after="240" w:line="276" w:lineRule="auto"/>
        <w:jc w:val="both"/>
        <w:rPr>
          <w:rFonts w:cs="Arial"/>
          <w:b/>
          <w:bCs/>
        </w:rPr>
      </w:pPr>
      <w:r w:rsidRPr="00DA5F3C">
        <w:rPr>
          <w:rFonts w:cs="Arial"/>
          <w:bCs/>
        </w:rPr>
        <w:t>III</w:t>
      </w:r>
      <w:r w:rsidRPr="00AA582B">
        <w:rPr>
          <w:rFonts w:cs="Arial"/>
          <w:b/>
          <w:bCs/>
        </w:rPr>
        <w:t>. Warunki techniczne wykonania prac regeneracyjnych:</w:t>
      </w:r>
    </w:p>
    <w:p w:rsidR="003C5876" w:rsidRPr="00DA5F3C" w:rsidRDefault="003C5876" w:rsidP="003C5876">
      <w:pPr>
        <w:pStyle w:val="Tekstpodstawowywcity"/>
        <w:numPr>
          <w:ilvl w:val="0"/>
          <w:numId w:val="39"/>
        </w:numPr>
        <w:spacing w:after="0" w:line="276" w:lineRule="auto"/>
        <w:jc w:val="both"/>
      </w:pPr>
      <w:r w:rsidRPr="00DA5F3C">
        <w:t>Bęb</w:t>
      </w:r>
      <w:r>
        <w:t>e</w:t>
      </w:r>
      <w:r w:rsidRPr="00DA5F3C">
        <w:t>n zostan</w:t>
      </w:r>
      <w:r>
        <w:t>ie</w:t>
      </w:r>
      <w:r w:rsidRPr="00DA5F3C">
        <w:t xml:space="preserve"> odebran</w:t>
      </w:r>
      <w:r>
        <w:t>y</w:t>
      </w:r>
      <w:r w:rsidRPr="00DA5F3C">
        <w:t xml:space="preserve"> do </w:t>
      </w:r>
      <w:r>
        <w:t xml:space="preserve">wykonania regeneracji warsztatowej </w:t>
      </w:r>
      <w:r w:rsidRPr="00DA5F3C">
        <w:t>z siedziby Zamawiającego i przetransportowan</w:t>
      </w:r>
      <w:r>
        <w:t>y</w:t>
      </w:r>
      <w:r w:rsidRPr="00DA5F3C">
        <w:t xml:space="preserve"> do siedziby Wykonawcy na koszt i ryzyko Wykonawcy.</w:t>
      </w:r>
    </w:p>
    <w:p w:rsidR="003C5876" w:rsidRPr="003C5876" w:rsidRDefault="003C5876" w:rsidP="003C5876">
      <w:pPr>
        <w:pStyle w:val="Tekstpodstawowywcity"/>
        <w:numPr>
          <w:ilvl w:val="0"/>
          <w:numId w:val="39"/>
        </w:numPr>
        <w:spacing w:after="0" w:line="276" w:lineRule="auto"/>
        <w:jc w:val="both"/>
      </w:pPr>
      <w:r w:rsidRPr="003C5876">
        <w:t>Wszystkie materiały podstawowe oraz pomocnicze niezbędne dla wykonania pełnej i prawidłowej regeneracji bębna zapewnia Wykonawca.</w:t>
      </w:r>
    </w:p>
    <w:p w:rsidR="003C5876" w:rsidRPr="003C5876" w:rsidRDefault="003C5876" w:rsidP="003C5876">
      <w:pPr>
        <w:pStyle w:val="Tekstpodstawowywcity"/>
        <w:numPr>
          <w:ilvl w:val="0"/>
          <w:numId w:val="39"/>
        </w:numPr>
        <w:spacing w:after="0" w:line="276" w:lineRule="auto"/>
        <w:jc w:val="both"/>
      </w:pPr>
      <w:r w:rsidRPr="003C5876">
        <w:t xml:space="preserve">Przy wymianie łożyskowania należy zastosować łożyska o najwyższej jakości wykonania np. SKF lub NSK. </w:t>
      </w:r>
    </w:p>
    <w:p w:rsidR="003C5876" w:rsidRPr="003C5876" w:rsidRDefault="003C5876" w:rsidP="003C5876">
      <w:pPr>
        <w:pStyle w:val="Tekstpodstawowywcity"/>
        <w:numPr>
          <w:ilvl w:val="0"/>
          <w:numId w:val="39"/>
        </w:numPr>
        <w:spacing w:after="0" w:line="276" w:lineRule="auto"/>
        <w:jc w:val="both"/>
      </w:pPr>
      <w:r w:rsidRPr="003C5876">
        <w:t>W przypadku konieczności zmiany zakresu regeneracji bębna (wykonania dodatkowych elementów), Wykonawca niezwłocznie powiadomi o tym Zamawiającego, przedstawi dokumentację fotograficzną potwierdzającą oraz uzgodni ostateczne warunki techniczne i finansowe zmiany zakresu prac.</w:t>
      </w:r>
    </w:p>
    <w:p w:rsidR="003C5876" w:rsidRPr="003C5876" w:rsidRDefault="003C5876" w:rsidP="003C5876">
      <w:pPr>
        <w:pStyle w:val="Tekstpodstawowywcity"/>
        <w:numPr>
          <w:ilvl w:val="0"/>
          <w:numId w:val="39"/>
        </w:numPr>
        <w:spacing w:after="0" w:line="276" w:lineRule="auto"/>
        <w:jc w:val="both"/>
      </w:pPr>
      <w:r w:rsidRPr="003C5876">
        <w:t>Oczekiwany czas wykonania prac regeneracyjnych bębna wynosi do 5 tygodni licząc od dnia ich odebrania od Zamawiającego i nie dłużej niż 6 tygodni od dnia otrzymania zamówienia (umowy).</w:t>
      </w:r>
    </w:p>
    <w:p w:rsidR="003C5876" w:rsidRPr="003C5876" w:rsidRDefault="003C5876" w:rsidP="003C5876">
      <w:pPr>
        <w:pStyle w:val="Tekstpodstawowywcity"/>
        <w:numPr>
          <w:ilvl w:val="0"/>
          <w:numId w:val="39"/>
        </w:numPr>
        <w:spacing w:after="0" w:line="276" w:lineRule="auto"/>
        <w:jc w:val="both"/>
      </w:pPr>
      <w:r w:rsidRPr="003C5876">
        <w:t>Uzgodnienia techniczne i finansowe zmian zakresu regeneracji, wydłużają bieg terminu wykonania prac tylko o czas tych uzgodnień.</w:t>
      </w:r>
    </w:p>
    <w:p w:rsidR="003C5876" w:rsidRPr="003C5876" w:rsidRDefault="003C5876" w:rsidP="003C5876">
      <w:pPr>
        <w:pStyle w:val="Tekstpodstawowywcity"/>
        <w:numPr>
          <w:ilvl w:val="0"/>
          <w:numId w:val="39"/>
        </w:numPr>
        <w:spacing w:after="0" w:line="276" w:lineRule="auto"/>
        <w:jc w:val="both"/>
      </w:pPr>
      <w:r w:rsidRPr="003C5876">
        <w:lastRenderedPageBreak/>
        <w:t>Wykonawca bezzwłocznie zawiadomi pisemnie Zamawiającego o zakończeniu regeneracji bębnów oraz dostarczy je na własny koszt i ryzyko do magazynu Zamawiającego.</w:t>
      </w:r>
    </w:p>
    <w:p w:rsidR="003C5876" w:rsidRPr="003C5876" w:rsidRDefault="003C5876" w:rsidP="003C5876">
      <w:pPr>
        <w:pStyle w:val="Tekstpodstawowywcity"/>
        <w:numPr>
          <w:ilvl w:val="0"/>
          <w:numId w:val="39"/>
        </w:numPr>
        <w:spacing w:after="0" w:line="276" w:lineRule="auto"/>
        <w:jc w:val="both"/>
      </w:pPr>
      <w:r w:rsidRPr="003C5876">
        <w:t>Wykonawca oznakuje bęben rozpoznawalnymi cechami Wykonawcy i datą wykonania (rok-miesiąc), dostarczy Zamawiającemu świadectwo jakości wykonania regeneracji dla  bębnów, a w tym także dla okładziny trudnozapalnej (strefa 22 zagrożenia wybuchem pyłu) oraz dostarczy wraz z dostawą warunki gwarancyjne dla wykonanego zakresu regeneracji.</w:t>
      </w:r>
    </w:p>
    <w:p w:rsidR="003C5876" w:rsidRPr="00B8227C" w:rsidRDefault="003C5876" w:rsidP="003C5876">
      <w:pPr>
        <w:pStyle w:val="Tekstpodstawowywcity"/>
        <w:numPr>
          <w:ilvl w:val="0"/>
          <w:numId w:val="39"/>
        </w:numPr>
        <w:spacing w:after="0" w:line="276" w:lineRule="auto"/>
        <w:jc w:val="both"/>
        <w:rPr>
          <w:rFonts w:cs="Arial"/>
          <w:bCs/>
        </w:rPr>
      </w:pPr>
      <w:r w:rsidRPr="003C5876">
        <w:t>Oczekiwany okres gwarancji na wykonane prace nie powinien być krótszy niż 18 miesięcy od dnia</w:t>
      </w:r>
      <w:r w:rsidRPr="00DA5F3C">
        <w:rPr>
          <w:rFonts w:cs="Arial"/>
          <w:bCs/>
        </w:rPr>
        <w:t xml:space="preserve"> montażu bębna na przenośniku oraz nie krótszy niż 24 miesiące od dnia dostawy.</w:t>
      </w:r>
    </w:p>
    <w:p w:rsidR="003C5876" w:rsidRPr="00784334" w:rsidRDefault="003C5876" w:rsidP="003C5876">
      <w:pPr>
        <w:spacing w:before="120" w:line="312" w:lineRule="atLeast"/>
        <w:jc w:val="both"/>
        <w:rPr>
          <w:b/>
        </w:rPr>
      </w:pPr>
      <w:r>
        <w:rPr>
          <w:rFonts w:cs="Courier New"/>
          <w:color w:val="000000"/>
        </w:rPr>
        <w:t xml:space="preserve">III. </w:t>
      </w:r>
      <w:r w:rsidRPr="00784334">
        <w:rPr>
          <w:rFonts w:cs="Courier New"/>
          <w:b/>
          <w:color w:val="000000"/>
        </w:rPr>
        <w:t>Oferta techniczno-cenowa powinna zawierać:</w:t>
      </w:r>
    </w:p>
    <w:p w:rsidR="003C5876" w:rsidRPr="00566573" w:rsidRDefault="003C5876" w:rsidP="003C5876">
      <w:pPr>
        <w:pStyle w:val="Akapitzlist"/>
        <w:numPr>
          <w:ilvl w:val="0"/>
          <w:numId w:val="40"/>
        </w:numPr>
        <w:spacing w:after="0" w:line="300" w:lineRule="atLeast"/>
        <w:jc w:val="both"/>
      </w:pPr>
      <w:r>
        <w:rPr>
          <w:rFonts w:cs="Courier New"/>
          <w:color w:val="000000"/>
        </w:rPr>
        <w:t>S</w:t>
      </w:r>
      <w:r w:rsidRPr="00566573">
        <w:rPr>
          <w:rFonts w:cs="Courier New"/>
          <w:color w:val="000000"/>
        </w:rPr>
        <w:t>pecyfikację wykonania zakresu regeneracji spełniającą wszystkie wymagania techniczne</w:t>
      </w:r>
      <w:r>
        <w:rPr>
          <w:rFonts w:cs="Courier New"/>
          <w:color w:val="000000"/>
        </w:rPr>
        <w:t>.</w:t>
      </w:r>
    </w:p>
    <w:p w:rsidR="003C5876" w:rsidRPr="00784334" w:rsidRDefault="003C5876" w:rsidP="003C5876">
      <w:pPr>
        <w:pStyle w:val="Akapitzlist"/>
        <w:numPr>
          <w:ilvl w:val="0"/>
          <w:numId w:val="40"/>
        </w:numPr>
        <w:spacing w:after="0" w:line="300" w:lineRule="atLeast"/>
        <w:jc w:val="both"/>
      </w:pPr>
      <w:r>
        <w:rPr>
          <w:rFonts w:cs="Courier New"/>
          <w:color w:val="000000"/>
        </w:rPr>
        <w:t>Oferowane warunki gwarancyjne.</w:t>
      </w:r>
    </w:p>
    <w:p w:rsidR="003C5876" w:rsidRPr="00784334" w:rsidRDefault="003C5876" w:rsidP="003C5876">
      <w:pPr>
        <w:pStyle w:val="Akapitzlist"/>
        <w:numPr>
          <w:ilvl w:val="0"/>
          <w:numId w:val="40"/>
        </w:numPr>
        <w:spacing w:after="0" w:line="300" w:lineRule="atLeast"/>
        <w:jc w:val="both"/>
      </w:pPr>
      <w:r>
        <w:rPr>
          <w:rFonts w:cs="Courier New"/>
          <w:color w:val="000000"/>
        </w:rPr>
        <w:t>W</w:t>
      </w:r>
      <w:r w:rsidRPr="00784334">
        <w:rPr>
          <w:rFonts w:cs="Courier New"/>
          <w:color w:val="000000"/>
        </w:rPr>
        <w:t xml:space="preserve">zór deklaracji zgodności do stosowania </w:t>
      </w:r>
      <w:r>
        <w:rPr>
          <w:rFonts w:cs="Courier New"/>
          <w:color w:val="000000"/>
        </w:rPr>
        <w:t>zespołu bębna</w:t>
      </w:r>
      <w:r w:rsidRPr="00784334">
        <w:rPr>
          <w:rFonts w:cs="Courier New"/>
          <w:color w:val="000000"/>
        </w:rPr>
        <w:t xml:space="preserve"> dl</w:t>
      </w:r>
      <w:r>
        <w:rPr>
          <w:rFonts w:cs="Courier New"/>
          <w:color w:val="000000"/>
        </w:rPr>
        <w:t>a 22 strefy zagrożenia wybuchem.</w:t>
      </w:r>
    </w:p>
    <w:p w:rsidR="003C5876" w:rsidRPr="00784334" w:rsidRDefault="003C5876" w:rsidP="003C5876">
      <w:pPr>
        <w:pStyle w:val="Akapitzlist"/>
        <w:numPr>
          <w:ilvl w:val="0"/>
          <w:numId w:val="40"/>
        </w:numPr>
        <w:spacing w:after="0" w:line="300" w:lineRule="atLeast"/>
        <w:jc w:val="both"/>
      </w:pPr>
      <w:r>
        <w:rPr>
          <w:rFonts w:cs="Courier New"/>
          <w:color w:val="000000"/>
        </w:rPr>
        <w:t>R</w:t>
      </w:r>
      <w:r w:rsidRPr="00784334">
        <w:rPr>
          <w:rFonts w:cs="Courier New"/>
          <w:color w:val="000000"/>
        </w:rPr>
        <w:t xml:space="preserve">eferencje – minimum dwie za ostatnie 3 lata tylko dla </w:t>
      </w:r>
      <w:r>
        <w:rPr>
          <w:rFonts w:cs="Courier New"/>
          <w:color w:val="000000"/>
        </w:rPr>
        <w:t>wykonania nowych lub regeneracji</w:t>
      </w:r>
      <w:r w:rsidRPr="00784334">
        <w:rPr>
          <w:rFonts w:cs="Courier New"/>
          <w:color w:val="000000"/>
        </w:rPr>
        <w:t xml:space="preserve"> przedmiotowych </w:t>
      </w:r>
      <w:r>
        <w:rPr>
          <w:rFonts w:cs="Courier New"/>
          <w:color w:val="000000"/>
        </w:rPr>
        <w:t>zespołów bębnów</w:t>
      </w:r>
      <w:r w:rsidRPr="00784334">
        <w:rPr>
          <w:rFonts w:cs="Courier New"/>
          <w:color w:val="000000"/>
        </w:rPr>
        <w:t xml:space="preserve"> dla strefy 22</w:t>
      </w:r>
      <w:r>
        <w:rPr>
          <w:rFonts w:cs="Courier New"/>
          <w:color w:val="000000"/>
        </w:rPr>
        <w:t xml:space="preserve"> zagrożenia wybuchem, na kwotę minimum 30.000 zł netto</w:t>
      </w:r>
      <w:r w:rsidRPr="00784334">
        <w:rPr>
          <w:rFonts w:cs="Courier New"/>
          <w:color w:val="000000"/>
        </w:rPr>
        <w:t>.</w:t>
      </w:r>
    </w:p>
    <w:p w:rsidR="003C5876" w:rsidRPr="00784334" w:rsidRDefault="003C5876" w:rsidP="003C5876">
      <w:pPr>
        <w:pStyle w:val="Akapitzlist"/>
        <w:numPr>
          <w:ilvl w:val="0"/>
          <w:numId w:val="40"/>
        </w:numPr>
        <w:spacing w:after="0" w:line="300" w:lineRule="atLeast"/>
        <w:jc w:val="both"/>
      </w:pPr>
      <w:r w:rsidRPr="00784334">
        <w:rPr>
          <w:rFonts w:cs="Courier New"/>
          <w:color w:val="000000"/>
        </w:rPr>
        <w:t>Kryterium wyboru Wykonawcy:</w:t>
      </w:r>
    </w:p>
    <w:p w:rsidR="003C5876" w:rsidRPr="00784334" w:rsidRDefault="003C5876" w:rsidP="003C5876">
      <w:pPr>
        <w:pStyle w:val="Akapitzlist"/>
        <w:autoSpaceDE w:val="0"/>
        <w:autoSpaceDN w:val="0"/>
        <w:adjustRightInd w:val="0"/>
        <w:spacing w:line="300" w:lineRule="atLeast"/>
        <w:jc w:val="both"/>
        <w:rPr>
          <w:rFonts w:cs="Courier New"/>
          <w:color w:val="000000"/>
        </w:rPr>
      </w:pPr>
      <w:r w:rsidRPr="00784334">
        <w:rPr>
          <w:rFonts w:cs="Courier New"/>
          <w:color w:val="000000"/>
        </w:rPr>
        <w:t>Cen</w:t>
      </w:r>
      <w:r>
        <w:rPr>
          <w:rFonts w:cs="Courier New"/>
          <w:color w:val="000000"/>
        </w:rPr>
        <w:t>a – waga 10</w:t>
      </w:r>
      <w:r w:rsidRPr="00784334">
        <w:rPr>
          <w:rFonts w:cs="Courier New"/>
          <w:color w:val="000000"/>
        </w:rPr>
        <w:t>0%</w:t>
      </w:r>
    </w:p>
    <w:p w:rsidR="003C5876" w:rsidRDefault="003C5876" w:rsidP="003C5876">
      <w:pPr>
        <w:rPr>
          <w:rFonts w:cs="Arial"/>
          <w:b/>
        </w:rPr>
      </w:pPr>
      <w:r>
        <w:rPr>
          <w:rFonts w:cs="Arial"/>
          <w:b/>
        </w:rPr>
        <w:br w:type="page"/>
      </w:r>
    </w:p>
    <w:p w:rsidR="003C5876" w:rsidRDefault="003C5876" w:rsidP="003C5876">
      <w:pPr>
        <w:rPr>
          <w:rFonts w:cs="Arial"/>
        </w:rPr>
      </w:pPr>
      <w:r w:rsidRPr="00147485">
        <w:rPr>
          <w:rFonts w:cs="Arial"/>
        </w:rPr>
        <w:lastRenderedPageBreak/>
        <w:t>e)</w:t>
      </w:r>
    </w:p>
    <w:p w:rsidR="003C5876" w:rsidRPr="00DA5F3C" w:rsidRDefault="003C5876" w:rsidP="003C5876">
      <w:pPr>
        <w:spacing w:line="276" w:lineRule="auto"/>
        <w:jc w:val="center"/>
        <w:rPr>
          <w:rFonts w:cs="Arial"/>
          <w:b/>
          <w:u w:val="single"/>
        </w:rPr>
      </w:pPr>
      <w:r w:rsidRPr="00DA5F3C">
        <w:rPr>
          <w:rFonts w:cs="Arial"/>
        </w:rPr>
        <w:t xml:space="preserve">dotyczy: </w:t>
      </w:r>
      <w:r w:rsidRPr="00DA5F3C">
        <w:rPr>
          <w:rFonts w:cs="Arial"/>
          <w:b/>
          <w:bCs/>
          <w:u w:val="single"/>
        </w:rPr>
        <w:t xml:space="preserve">regeneracja </w:t>
      </w:r>
      <w:r>
        <w:rPr>
          <w:rFonts w:cs="Arial"/>
          <w:b/>
          <w:bCs/>
          <w:u w:val="single"/>
        </w:rPr>
        <w:t xml:space="preserve">zespołów </w:t>
      </w:r>
      <w:r w:rsidRPr="00DA5F3C">
        <w:rPr>
          <w:rFonts w:cs="Arial"/>
          <w:b/>
          <w:bCs/>
          <w:u w:val="single"/>
        </w:rPr>
        <w:t xml:space="preserve">bębnów nienapędowych do przenośników taśmowych </w:t>
      </w:r>
      <w:r>
        <w:rPr>
          <w:rFonts w:cs="Arial"/>
          <w:b/>
          <w:bCs/>
          <w:u w:val="single"/>
        </w:rPr>
        <w:t>transportu biomasy</w:t>
      </w:r>
      <w:r w:rsidRPr="00DA5F3C">
        <w:rPr>
          <w:rFonts w:cs="Arial"/>
          <w:b/>
          <w:u w:val="single"/>
        </w:rPr>
        <w:t>:</w:t>
      </w:r>
    </w:p>
    <w:p w:rsidR="003C5876" w:rsidRPr="00DA5F3C" w:rsidRDefault="003C5876" w:rsidP="003C5876">
      <w:pPr>
        <w:spacing w:line="276" w:lineRule="auto"/>
        <w:jc w:val="center"/>
        <w:rPr>
          <w:rFonts w:cs="Arial"/>
          <w:b/>
          <w:u w:val="single"/>
        </w:rPr>
      </w:pPr>
    </w:p>
    <w:p w:rsidR="003C5876" w:rsidRPr="003C5876" w:rsidRDefault="003C5876" w:rsidP="003C5876">
      <w:pPr>
        <w:pStyle w:val="Akapitzlist"/>
        <w:numPr>
          <w:ilvl w:val="0"/>
          <w:numId w:val="41"/>
        </w:numPr>
        <w:spacing w:after="240" w:line="276" w:lineRule="auto"/>
        <w:jc w:val="both"/>
        <w:rPr>
          <w:rFonts w:cs="Arial"/>
          <w:b/>
          <w:bCs/>
        </w:rPr>
      </w:pPr>
      <w:r w:rsidRPr="003C5876">
        <w:rPr>
          <w:rFonts w:cs="Arial"/>
          <w:b/>
          <w:bCs/>
        </w:rPr>
        <w:t>Zakres prac do wykonania obejmuje:</w:t>
      </w:r>
    </w:p>
    <w:p w:rsidR="003C5876" w:rsidRDefault="003C5876" w:rsidP="003C5876">
      <w:pPr>
        <w:numPr>
          <w:ilvl w:val="0"/>
          <w:numId w:val="42"/>
        </w:numPr>
        <w:spacing w:after="0" w:line="276" w:lineRule="auto"/>
        <w:ind w:left="426" w:hanging="295"/>
        <w:jc w:val="both"/>
        <w:rPr>
          <w:rFonts w:cs="Arial"/>
          <w:bCs/>
        </w:rPr>
      </w:pPr>
      <w:r>
        <w:rPr>
          <w:rFonts w:cs="Arial"/>
          <w:bCs/>
        </w:rPr>
        <w:t>Transport 2 sztuk zespołów bębnów z magazynu Zamawiającego do warsztatu Wykonawcy.</w:t>
      </w:r>
    </w:p>
    <w:p w:rsidR="003C5876" w:rsidRDefault="003C5876" w:rsidP="003C5876">
      <w:pPr>
        <w:numPr>
          <w:ilvl w:val="0"/>
          <w:numId w:val="42"/>
        </w:numPr>
        <w:spacing w:after="0" w:line="276" w:lineRule="auto"/>
        <w:ind w:left="426" w:hanging="295"/>
        <w:jc w:val="both"/>
        <w:rPr>
          <w:rFonts w:cs="Arial"/>
          <w:bCs/>
        </w:rPr>
      </w:pPr>
      <w:r>
        <w:rPr>
          <w:rFonts w:cs="Arial"/>
          <w:bCs/>
        </w:rPr>
        <w:t>W</w:t>
      </w:r>
      <w:r w:rsidRPr="009C5F0A">
        <w:rPr>
          <w:rFonts w:cs="Arial"/>
          <w:bCs/>
        </w:rPr>
        <w:t xml:space="preserve">ykonanie regeneracji warsztatowej  </w:t>
      </w:r>
      <w:r>
        <w:rPr>
          <w:rFonts w:cs="Arial"/>
          <w:bCs/>
        </w:rPr>
        <w:t xml:space="preserve">2 sztuk </w:t>
      </w:r>
      <w:r w:rsidRPr="003C5876">
        <w:rPr>
          <w:rFonts w:cs="Arial"/>
          <w:bCs/>
        </w:rPr>
        <w:t>zespołu bębna nienapędowego Ø400 x 1600 nr rys. PRI-10.000-00 (</w:t>
      </w:r>
      <w:r w:rsidRPr="006863A1">
        <w:rPr>
          <w:rFonts w:cs="Arial"/>
          <w:bCs/>
        </w:rPr>
        <w:t xml:space="preserve">indeks 110027755) </w:t>
      </w:r>
      <w:r w:rsidRPr="003C5876">
        <w:rPr>
          <w:rFonts w:cs="Arial"/>
          <w:bCs/>
        </w:rPr>
        <w:t>wg niżej określonego zakresu szczegółowego</w:t>
      </w:r>
      <w:r>
        <w:rPr>
          <w:rFonts w:cs="Arial"/>
          <w:bCs/>
        </w:rPr>
        <w:t>.</w:t>
      </w:r>
    </w:p>
    <w:p w:rsidR="003C5876" w:rsidRDefault="003C5876" w:rsidP="003C5876">
      <w:pPr>
        <w:numPr>
          <w:ilvl w:val="0"/>
          <w:numId w:val="42"/>
        </w:numPr>
        <w:spacing w:after="0" w:line="276" w:lineRule="auto"/>
        <w:ind w:left="426" w:hanging="295"/>
        <w:jc w:val="both"/>
        <w:rPr>
          <w:rFonts w:cs="Arial"/>
          <w:bCs/>
        </w:rPr>
      </w:pPr>
      <w:r>
        <w:rPr>
          <w:rFonts w:cs="Arial"/>
          <w:bCs/>
        </w:rPr>
        <w:t>D</w:t>
      </w:r>
      <w:r w:rsidRPr="009C5F0A">
        <w:rPr>
          <w:rFonts w:cs="Arial"/>
          <w:bCs/>
        </w:rPr>
        <w:t>os</w:t>
      </w:r>
      <w:r>
        <w:rPr>
          <w:rFonts w:cs="Arial"/>
          <w:bCs/>
        </w:rPr>
        <w:t>tawa do</w:t>
      </w:r>
      <w:r w:rsidRPr="009C5F0A">
        <w:rPr>
          <w:rFonts w:cs="Arial"/>
          <w:bCs/>
        </w:rPr>
        <w:t xml:space="preserve"> magazyn</w:t>
      </w:r>
      <w:r>
        <w:rPr>
          <w:rFonts w:cs="Arial"/>
          <w:bCs/>
        </w:rPr>
        <w:t>u Zamawiającego 2 sztuk zregenerowanego bębna</w:t>
      </w:r>
      <w:r w:rsidRPr="009C5F0A">
        <w:rPr>
          <w:rFonts w:cs="Arial"/>
          <w:bCs/>
        </w:rPr>
        <w:t>.</w:t>
      </w:r>
    </w:p>
    <w:p w:rsidR="003C5876" w:rsidRDefault="003C5876" w:rsidP="003C5876">
      <w:pPr>
        <w:spacing w:line="312" w:lineRule="atLeast"/>
        <w:ind w:left="284" w:hanging="284"/>
        <w:jc w:val="both"/>
        <w:rPr>
          <w:rFonts w:ascii="Verdana" w:hAnsi="Verdana" w:cs="Arial"/>
          <w:bCs/>
          <w:color w:val="000000"/>
        </w:rPr>
      </w:pPr>
    </w:p>
    <w:p w:rsidR="003C5876" w:rsidRPr="002D6360" w:rsidRDefault="003C5876" w:rsidP="003C5876">
      <w:pPr>
        <w:spacing w:line="276" w:lineRule="auto"/>
        <w:jc w:val="both"/>
        <w:rPr>
          <w:rFonts w:ascii="Verdana" w:hAnsi="Verdana" w:cs="Arial"/>
          <w:b/>
          <w:color w:val="000000"/>
        </w:rPr>
      </w:pPr>
      <w:r w:rsidRPr="003C5876">
        <w:rPr>
          <w:rFonts w:cstheme="minorHAnsi"/>
          <w:bCs/>
        </w:rPr>
        <w:t>II.</w:t>
      </w:r>
      <w:r>
        <w:rPr>
          <w:rFonts w:ascii="Verdana" w:hAnsi="Verdana" w:cs="Arial"/>
          <w:bCs/>
        </w:rPr>
        <w:t xml:space="preserve">  </w:t>
      </w:r>
      <w:r w:rsidRPr="00AA582B">
        <w:rPr>
          <w:rFonts w:cs="Arial"/>
          <w:b/>
          <w:bCs/>
        </w:rPr>
        <w:t xml:space="preserve">Szczegółowy zakres prac do wykonania regeneracji </w:t>
      </w:r>
      <w:r>
        <w:rPr>
          <w:rFonts w:cs="Arial"/>
          <w:b/>
          <w:bCs/>
        </w:rPr>
        <w:t xml:space="preserve">zespołów </w:t>
      </w:r>
      <w:r w:rsidRPr="00AA582B">
        <w:rPr>
          <w:rFonts w:cs="Arial"/>
          <w:b/>
          <w:bCs/>
        </w:rPr>
        <w:t>bębn</w:t>
      </w:r>
      <w:r>
        <w:rPr>
          <w:rFonts w:cs="Arial"/>
          <w:b/>
          <w:bCs/>
        </w:rPr>
        <w:t>ów</w:t>
      </w:r>
      <w:r w:rsidRPr="00AA582B">
        <w:rPr>
          <w:rFonts w:cs="Arial"/>
          <w:b/>
          <w:bCs/>
        </w:rPr>
        <w:t xml:space="preserve"> obejmuje:</w:t>
      </w:r>
    </w:p>
    <w:p w:rsidR="003C5876" w:rsidRPr="00DA5F3C" w:rsidRDefault="003C5876" w:rsidP="003C5876">
      <w:pPr>
        <w:pStyle w:val="Tekstpodstawowy"/>
        <w:numPr>
          <w:ilvl w:val="0"/>
          <w:numId w:val="43"/>
        </w:numPr>
        <w:spacing w:after="0" w:line="276" w:lineRule="auto"/>
        <w:jc w:val="both"/>
        <w:rPr>
          <w:rFonts w:cs="Arial"/>
          <w:b/>
          <w:color w:val="000000"/>
        </w:rPr>
      </w:pPr>
      <w:r>
        <w:rPr>
          <w:rFonts w:cs="Arial"/>
          <w:color w:val="000000"/>
        </w:rPr>
        <w:t>Wykonanie regeneracji</w:t>
      </w:r>
      <w:r w:rsidRPr="00DA5F3C">
        <w:rPr>
          <w:rFonts w:cs="Arial"/>
          <w:color w:val="000000"/>
        </w:rPr>
        <w:t xml:space="preserve"> </w:t>
      </w:r>
      <w:r>
        <w:rPr>
          <w:rFonts w:cs="Arial"/>
          <w:color w:val="000000"/>
        </w:rPr>
        <w:t xml:space="preserve">pojedynczego </w:t>
      </w:r>
      <w:r w:rsidRPr="00DA5F3C">
        <w:rPr>
          <w:rFonts w:cs="Arial"/>
          <w:color w:val="000000"/>
        </w:rPr>
        <w:t xml:space="preserve">zespołu bębna nienapędowego </w:t>
      </w:r>
      <w:r>
        <w:rPr>
          <w:rFonts w:cs="Arial"/>
          <w:color w:val="000000"/>
        </w:rPr>
        <w:t>Ø400 x 16</w:t>
      </w:r>
      <w:r w:rsidRPr="00DA5F3C">
        <w:rPr>
          <w:rFonts w:cs="Arial"/>
          <w:color w:val="000000"/>
        </w:rPr>
        <w:t xml:space="preserve">00 nr rys. </w:t>
      </w:r>
      <w:r w:rsidRPr="00123634">
        <w:rPr>
          <w:rFonts w:ascii="Verdana" w:hAnsi="Verdana" w:cs="Arial"/>
          <w:color w:val="000000"/>
          <w:sz w:val="20"/>
          <w:szCs w:val="20"/>
        </w:rPr>
        <w:t>PRI-10.000-00</w:t>
      </w:r>
      <w:r>
        <w:rPr>
          <w:rFonts w:ascii="Verdana" w:hAnsi="Verdana" w:cs="Arial"/>
          <w:color w:val="000000"/>
          <w:sz w:val="20"/>
          <w:szCs w:val="20"/>
        </w:rPr>
        <w:t>, w następującym zakresie</w:t>
      </w:r>
      <w:r w:rsidRPr="00DA5F3C">
        <w:rPr>
          <w:rFonts w:cs="Arial"/>
        </w:rPr>
        <w:t>:</w:t>
      </w:r>
    </w:p>
    <w:p w:rsidR="003C5876" w:rsidRPr="00DA5F3C" w:rsidRDefault="003C5876" w:rsidP="003C5876">
      <w:pPr>
        <w:pStyle w:val="Tekstpodstawowy"/>
        <w:numPr>
          <w:ilvl w:val="1"/>
          <w:numId w:val="29"/>
        </w:numPr>
        <w:spacing w:after="0" w:line="276" w:lineRule="auto"/>
        <w:ind w:left="709" w:hanging="447"/>
        <w:jc w:val="both"/>
        <w:rPr>
          <w:rFonts w:cs="Arial"/>
          <w:b/>
          <w:color w:val="000000"/>
        </w:rPr>
      </w:pPr>
      <w:r>
        <w:rPr>
          <w:rFonts w:cs="Arial"/>
          <w:color w:val="000000"/>
        </w:rPr>
        <w:t>Demontaż</w:t>
      </w:r>
      <w:r w:rsidRPr="00DA5F3C">
        <w:rPr>
          <w:rFonts w:cs="Arial"/>
          <w:color w:val="000000"/>
        </w:rPr>
        <w:t xml:space="preserve"> </w:t>
      </w:r>
      <w:r>
        <w:rPr>
          <w:rFonts w:cs="Arial"/>
          <w:color w:val="000000"/>
        </w:rPr>
        <w:t>resztek gumy okładziny typu Poltegor</w:t>
      </w:r>
      <w:r w:rsidRPr="00DA5F3C">
        <w:rPr>
          <w:rFonts w:cs="Arial"/>
          <w:color w:val="000000"/>
        </w:rPr>
        <w:t xml:space="preserve">. </w:t>
      </w:r>
    </w:p>
    <w:p w:rsidR="003C5876" w:rsidRPr="003C5876" w:rsidRDefault="003C5876" w:rsidP="003C5876">
      <w:pPr>
        <w:pStyle w:val="Tekstpodstawowy"/>
        <w:numPr>
          <w:ilvl w:val="1"/>
          <w:numId w:val="29"/>
        </w:numPr>
        <w:spacing w:after="0" w:line="276" w:lineRule="auto"/>
        <w:ind w:left="709" w:hanging="447"/>
        <w:jc w:val="both"/>
        <w:rPr>
          <w:rFonts w:cs="Arial"/>
          <w:color w:val="000000"/>
        </w:rPr>
      </w:pPr>
      <w:r w:rsidRPr="00DA5F3C">
        <w:rPr>
          <w:rFonts w:cs="Arial"/>
          <w:color w:val="000000"/>
        </w:rPr>
        <w:t>Demontaż łożyskowania bębna</w:t>
      </w:r>
      <w:r>
        <w:rPr>
          <w:rFonts w:cs="Arial"/>
          <w:color w:val="000000"/>
        </w:rPr>
        <w:t xml:space="preserve"> i wału w ramach przygotowania do wulkanizacji nowej okładziny</w:t>
      </w:r>
      <w:r w:rsidRPr="00DA5F3C">
        <w:rPr>
          <w:rFonts w:cs="Arial"/>
          <w:color w:val="000000"/>
        </w:rPr>
        <w:t>.</w:t>
      </w:r>
    </w:p>
    <w:p w:rsidR="003C5876" w:rsidRPr="003C5876" w:rsidRDefault="003C5876" w:rsidP="003C5876">
      <w:pPr>
        <w:pStyle w:val="Tekstpodstawowy"/>
        <w:numPr>
          <w:ilvl w:val="1"/>
          <w:numId w:val="29"/>
        </w:numPr>
        <w:spacing w:after="0" w:line="276" w:lineRule="auto"/>
        <w:ind w:left="709" w:hanging="447"/>
        <w:jc w:val="both"/>
        <w:rPr>
          <w:rFonts w:cs="Arial"/>
          <w:color w:val="000000"/>
        </w:rPr>
      </w:pPr>
      <w:r>
        <w:rPr>
          <w:rFonts w:cs="Arial"/>
          <w:color w:val="000000"/>
        </w:rPr>
        <w:t>P</w:t>
      </w:r>
      <w:r w:rsidRPr="00DA5F3C">
        <w:rPr>
          <w:rFonts w:cs="Arial"/>
          <w:color w:val="000000"/>
        </w:rPr>
        <w:t xml:space="preserve">rzygotowanie powierzchni bębna do wulkanizacji nowej okładziny. </w:t>
      </w:r>
    </w:p>
    <w:p w:rsidR="003C5876" w:rsidRPr="003C5876" w:rsidRDefault="003C5876" w:rsidP="003C5876">
      <w:pPr>
        <w:pStyle w:val="Tekstpodstawowy"/>
        <w:numPr>
          <w:ilvl w:val="1"/>
          <w:numId w:val="29"/>
        </w:numPr>
        <w:spacing w:after="0" w:line="276" w:lineRule="auto"/>
        <w:ind w:left="709" w:hanging="447"/>
        <w:jc w:val="both"/>
        <w:rPr>
          <w:rFonts w:cs="Arial"/>
          <w:color w:val="000000"/>
        </w:rPr>
      </w:pPr>
      <w:r w:rsidRPr="00DA5F3C">
        <w:rPr>
          <w:rFonts w:cs="Arial"/>
          <w:color w:val="000000"/>
        </w:rPr>
        <w:t>Wykonanie nowej okładziny gumowej trudnozapalnej typu Poltegor</w:t>
      </w:r>
      <w:r>
        <w:rPr>
          <w:rFonts w:cs="Arial"/>
          <w:color w:val="000000"/>
        </w:rPr>
        <w:t xml:space="preserve">, dla strefy 22 zagrożenia wybuchowego, </w:t>
      </w:r>
      <w:r w:rsidRPr="00DA5F3C">
        <w:rPr>
          <w:rFonts w:cs="Arial"/>
          <w:color w:val="000000"/>
        </w:rPr>
        <w:t xml:space="preserve"> metodą wulkanizacji na gorąco o grubości minimum 1</w:t>
      </w:r>
      <w:r>
        <w:rPr>
          <w:rFonts w:cs="Arial"/>
          <w:color w:val="000000"/>
        </w:rPr>
        <w:t>0 – 15</w:t>
      </w:r>
      <w:r w:rsidRPr="00DA5F3C">
        <w:rPr>
          <w:rFonts w:cs="Arial"/>
          <w:color w:val="000000"/>
        </w:rPr>
        <w:t xml:space="preserve"> mm, długość płaszcza bębna wynosi 1600 mm.</w:t>
      </w:r>
    </w:p>
    <w:p w:rsidR="003C5876" w:rsidRPr="003C5876" w:rsidRDefault="003C5876" w:rsidP="003C5876">
      <w:pPr>
        <w:pStyle w:val="Tekstpodstawowy"/>
        <w:numPr>
          <w:ilvl w:val="1"/>
          <w:numId w:val="29"/>
        </w:numPr>
        <w:spacing w:after="0" w:line="276" w:lineRule="auto"/>
        <w:ind w:left="709" w:hanging="447"/>
        <w:jc w:val="both"/>
        <w:rPr>
          <w:rFonts w:cs="Arial"/>
          <w:color w:val="000000"/>
        </w:rPr>
      </w:pPr>
      <w:r w:rsidRPr="00DA5F3C">
        <w:rPr>
          <w:rFonts w:cs="Arial"/>
          <w:color w:val="000000"/>
        </w:rPr>
        <w:t xml:space="preserve">Montaż </w:t>
      </w:r>
      <w:r>
        <w:rPr>
          <w:rFonts w:cs="Arial"/>
          <w:color w:val="000000"/>
        </w:rPr>
        <w:t xml:space="preserve">wału i </w:t>
      </w:r>
      <w:r w:rsidRPr="00DA5F3C">
        <w:rPr>
          <w:rFonts w:cs="Arial"/>
          <w:color w:val="000000"/>
        </w:rPr>
        <w:t xml:space="preserve">łożyskowania bębna w wersji 1xL, 1xS, </w:t>
      </w:r>
      <w:r>
        <w:rPr>
          <w:rFonts w:cs="Arial"/>
          <w:color w:val="000000"/>
        </w:rPr>
        <w:t>przy wykorzystaniu istniejących łożysk</w:t>
      </w:r>
      <w:r w:rsidRPr="00DA5F3C">
        <w:rPr>
          <w:rFonts w:cs="Arial"/>
          <w:color w:val="000000"/>
        </w:rPr>
        <w:t xml:space="preserve"> </w:t>
      </w:r>
      <w:r>
        <w:rPr>
          <w:rFonts w:cs="Arial"/>
          <w:color w:val="000000"/>
        </w:rPr>
        <w:t>n</w:t>
      </w:r>
      <w:r w:rsidRPr="00DA5F3C">
        <w:rPr>
          <w:rFonts w:cs="Arial"/>
          <w:color w:val="000000"/>
        </w:rPr>
        <w:t>r 22</w:t>
      </w:r>
      <w:r>
        <w:rPr>
          <w:rFonts w:cs="Arial"/>
          <w:color w:val="000000"/>
        </w:rPr>
        <w:t>212</w:t>
      </w:r>
      <w:r w:rsidRPr="00DA5F3C">
        <w:rPr>
          <w:rFonts w:cs="Arial"/>
          <w:color w:val="000000"/>
        </w:rPr>
        <w:t xml:space="preserve">, </w:t>
      </w:r>
      <w:r>
        <w:rPr>
          <w:rFonts w:cs="Arial"/>
          <w:color w:val="000000"/>
        </w:rPr>
        <w:t xml:space="preserve">wykonanie </w:t>
      </w:r>
      <w:r w:rsidRPr="00DA5F3C">
        <w:rPr>
          <w:rFonts w:cs="Arial"/>
          <w:color w:val="000000"/>
        </w:rPr>
        <w:t>pełne</w:t>
      </w:r>
      <w:r>
        <w:rPr>
          <w:rFonts w:cs="Arial"/>
          <w:color w:val="000000"/>
        </w:rPr>
        <w:t>go</w:t>
      </w:r>
      <w:r w:rsidRPr="00DA5F3C">
        <w:rPr>
          <w:rFonts w:cs="Arial"/>
          <w:color w:val="000000"/>
        </w:rPr>
        <w:t xml:space="preserve"> smarowani</w:t>
      </w:r>
      <w:r>
        <w:rPr>
          <w:rFonts w:cs="Arial"/>
          <w:color w:val="000000"/>
        </w:rPr>
        <w:t>a</w:t>
      </w:r>
      <w:r w:rsidRPr="00DA5F3C">
        <w:rPr>
          <w:rFonts w:cs="Arial"/>
          <w:color w:val="000000"/>
        </w:rPr>
        <w:t xml:space="preserve"> łożysk.</w:t>
      </w:r>
    </w:p>
    <w:p w:rsidR="003C5876" w:rsidRDefault="003C5876" w:rsidP="003C5876">
      <w:pPr>
        <w:pStyle w:val="Tekstpodstawowy"/>
        <w:numPr>
          <w:ilvl w:val="1"/>
          <w:numId w:val="29"/>
        </w:numPr>
        <w:spacing w:after="0" w:line="276" w:lineRule="auto"/>
        <w:ind w:left="709" w:hanging="447"/>
        <w:jc w:val="both"/>
        <w:rPr>
          <w:rFonts w:cs="Arial"/>
          <w:b/>
          <w:color w:val="000000"/>
        </w:rPr>
      </w:pPr>
      <w:r w:rsidRPr="00DA5F3C">
        <w:rPr>
          <w:rFonts w:cs="Arial"/>
          <w:color w:val="000000"/>
        </w:rPr>
        <w:t>Zabezpieczenie antykorozyjne elementów bębna przez piaskowanie powierzchni do 2 stopnia czystości, dwukrotne malowanie farbą podkładową oraz przynajmniej jednokrotne malowanie farbą nawierzchniową epoksydową w kolorze szarym. Całkowita grubość warstw malarskich powinna wynosić minimum 200μm.</w:t>
      </w:r>
    </w:p>
    <w:p w:rsidR="003C5876" w:rsidRPr="00AA582B" w:rsidRDefault="003C5876" w:rsidP="003C5876">
      <w:pPr>
        <w:spacing w:before="240" w:after="240" w:line="276" w:lineRule="auto"/>
        <w:jc w:val="both"/>
        <w:rPr>
          <w:rFonts w:cs="Arial"/>
          <w:b/>
          <w:bCs/>
        </w:rPr>
      </w:pPr>
      <w:r w:rsidRPr="00DA5F3C">
        <w:rPr>
          <w:rFonts w:cs="Arial"/>
          <w:bCs/>
        </w:rPr>
        <w:t>III</w:t>
      </w:r>
      <w:r w:rsidRPr="00AA582B">
        <w:rPr>
          <w:rFonts w:cs="Arial"/>
          <w:b/>
          <w:bCs/>
        </w:rPr>
        <w:t>. Warunki techniczne wykonania prac regeneracyjnych:</w:t>
      </w:r>
    </w:p>
    <w:p w:rsidR="003C5876" w:rsidRPr="00DA5F3C" w:rsidRDefault="003C5876" w:rsidP="003C5876">
      <w:pPr>
        <w:pStyle w:val="Tekstpodstawowywcity"/>
        <w:numPr>
          <w:ilvl w:val="0"/>
          <w:numId w:val="44"/>
        </w:numPr>
        <w:spacing w:after="0" w:line="276" w:lineRule="auto"/>
        <w:jc w:val="both"/>
      </w:pPr>
      <w:r w:rsidRPr="00DA5F3C">
        <w:t>Bębny zostaną odebrane do remontu z siedziby Zamawiającego i przetransportowane do siedziby Wykonawcy na koszt i ryzyko Wykonawcy.</w:t>
      </w:r>
    </w:p>
    <w:p w:rsidR="003C5876" w:rsidRPr="003C5876" w:rsidRDefault="003C5876" w:rsidP="003C5876">
      <w:pPr>
        <w:pStyle w:val="Tekstpodstawowywcity"/>
        <w:numPr>
          <w:ilvl w:val="0"/>
          <w:numId w:val="44"/>
        </w:numPr>
        <w:spacing w:after="0" w:line="276" w:lineRule="auto"/>
        <w:jc w:val="both"/>
      </w:pPr>
      <w:r w:rsidRPr="003C5876">
        <w:t>Wszystkie materiały podstawowe oraz pomocnicze niezbędne dla wykonania pełnej i prawidłowej regeneracji bębnów zapewnia Wykonawca.</w:t>
      </w:r>
    </w:p>
    <w:p w:rsidR="003C5876" w:rsidRPr="003C5876" w:rsidRDefault="003C5876" w:rsidP="003C5876">
      <w:pPr>
        <w:pStyle w:val="Tekstpodstawowywcity"/>
        <w:numPr>
          <w:ilvl w:val="0"/>
          <w:numId w:val="44"/>
        </w:numPr>
        <w:spacing w:after="0" w:line="276" w:lineRule="auto"/>
        <w:jc w:val="both"/>
      </w:pPr>
      <w:r w:rsidRPr="003C5876">
        <w:t>W przypadku konieczności zmiany zakresu regeneracji bębna (wykonania dodatkowych elementów), Wykonawca niezwłocznie powiadomi o tym Zamawiającego, przedstawi dokumentację fotograficzną potwierdzającą oraz uzgodni ostateczne warunki techniczne i finansowe zmiany zakresu prac.</w:t>
      </w:r>
    </w:p>
    <w:p w:rsidR="003C5876" w:rsidRPr="003C5876" w:rsidRDefault="003C5876" w:rsidP="003C5876">
      <w:pPr>
        <w:pStyle w:val="Tekstpodstawowywcity"/>
        <w:numPr>
          <w:ilvl w:val="0"/>
          <w:numId w:val="44"/>
        </w:numPr>
        <w:spacing w:after="0" w:line="276" w:lineRule="auto"/>
        <w:jc w:val="both"/>
      </w:pPr>
      <w:r w:rsidRPr="003C5876">
        <w:t>Oczekiwany czas wykonania prac regeneracyjnych bębnów wynosi do 5 tygodni licząc od dnia ich odebrania od Zamawiającego i nie dłużej niż 6 tygodni od dnia otrzymania zamówienia (umowy).</w:t>
      </w:r>
    </w:p>
    <w:p w:rsidR="003C5876" w:rsidRPr="003C5876" w:rsidRDefault="003C5876" w:rsidP="003C5876">
      <w:pPr>
        <w:pStyle w:val="Tekstpodstawowywcity"/>
        <w:numPr>
          <w:ilvl w:val="0"/>
          <w:numId w:val="44"/>
        </w:numPr>
        <w:spacing w:after="0" w:line="276" w:lineRule="auto"/>
        <w:jc w:val="both"/>
      </w:pPr>
      <w:r w:rsidRPr="003C5876">
        <w:t>Uzgodnienia techniczne i finansowe zmian zakresu regeneracji, wydłużają bieg terminu wykonania prac tylko o czas tych uzgodnień.</w:t>
      </w:r>
    </w:p>
    <w:p w:rsidR="003C5876" w:rsidRPr="003C5876" w:rsidRDefault="003C5876" w:rsidP="003C5876">
      <w:pPr>
        <w:pStyle w:val="Tekstpodstawowywcity"/>
        <w:numPr>
          <w:ilvl w:val="0"/>
          <w:numId w:val="44"/>
        </w:numPr>
        <w:spacing w:after="0" w:line="276" w:lineRule="auto"/>
        <w:jc w:val="both"/>
      </w:pPr>
      <w:r w:rsidRPr="003C5876">
        <w:t>Wykonawca bezzwłocznie zawiadomi pisemnie Zamawiającego o zakończeniu regeneracji bębnów oraz dostarczy je na własny koszt i ryzyko do magazynu Zamawiającego.</w:t>
      </w:r>
    </w:p>
    <w:p w:rsidR="003C5876" w:rsidRPr="003C5876" w:rsidRDefault="003C5876" w:rsidP="003C5876">
      <w:pPr>
        <w:pStyle w:val="Tekstpodstawowywcity"/>
        <w:numPr>
          <w:ilvl w:val="0"/>
          <w:numId w:val="44"/>
        </w:numPr>
        <w:spacing w:after="0" w:line="276" w:lineRule="auto"/>
        <w:jc w:val="both"/>
      </w:pPr>
      <w:r w:rsidRPr="003C5876">
        <w:t>Wykonawca oznakuje bęben rozpoznawalnymi cechami Wykonawcy i datą wykonania (rok-miesiąc), dostarczy Zamawiającemu świadectwo jakości wykonania regeneracji dla  bębnów, a w tym także dla okładziny trudnozapalnej (strefa 22 zagrożenia wybuchem pyłu biomasowego) oraz dostarczy wraz z dostawą warunki gwarancyjne dla wykonanego zakresu regeneracji.</w:t>
      </w:r>
    </w:p>
    <w:p w:rsidR="003C5876" w:rsidRPr="00B8227C" w:rsidRDefault="003C5876" w:rsidP="003C5876">
      <w:pPr>
        <w:pStyle w:val="Tekstpodstawowywcity"/>
        <w:numPr>
          <w:ilvl w:val="0"/>
          <w:numId w:val="44"/>
        </w:numPr>
        <w:spacing w:after="0" w:line="276" w:lineRule="auto"/>
        <w:jc w:val="both"/>
        <w:rPr>
          <w:rFonts w:cs="Arial"/>
          <w:bCs/>
        </w:rPr>
      </w:pPr>
      <w:r w:rsidRPr="003C5876">
        <w:lastRenderedPageBreak/>
        <w:t xml:space="preserve">Oczekiwany okres gwarancji na wykonane prace nie powinien być krótszy niż 18 miesięcy od dnia </w:t>
      </w:r>
      <w:r w:rsidRPr="00DA5F3C">
        <w:rPr>
          <w:rFonts w:cs="Arial"/>
          <w:bCs/>
        </w:rPr>
        <w:t>montażu bębna na przenośniku oraz nie krótszy niż 24 miesiące od dnia dostawy.</w:t>
      </w:r>
    </w:p>
    <w:p w:rsidR="003C5876" w:rsidRPr="00784334" w:rsidRDefault="003C5876" w:rsidP="003C5876">
      <w:pPr>
        <w:spacing w:before="120" w:line="312" w:lineRule="atLeast"/>
        <w:jc w:val="both"/>
        <w:rPr>
          <w:b/>
        </w:rPr>
      </w:pPr>
      <w:r>
        <w:rPr>
          <w:rFonts w:cs="Courier New"/>
          <w:color w:val="000000"/>
        </w:rPr>
        <w:t xml:space="preserve">III. </w:t>
      </w:r>
      <w:r w:rsidRPr="00784334">
        <w:rPr>
          <w:rFonts w:cs="Courier New"/>
          <w:b/>
          <w:color w:val="000000"/>
        </w:rPr>
        <w:t>Oferta techniczno-cenowa powinna zawierać:</w:t>
      </w:r>
    </w:p>
    <w:p w:rsidR="003C5876" w:rsidRPr="00566573" w:rsidRDefault="003C5876" w:rsidP="003C5876">
      <w:pPr>
        <w:pStyle w:val="Akapitzlist"/>
        <w:numPr>
          <w:ilvl w:val="0"/>
          <w:numId w:val="45"/>
        </w:numPr>
        <w:spacing w:after="0" w:line="300" w:lineRule="atLeast"/>
        <w:jc w:val="both"/>
      </w:pPr>
      <w:r>
        <w:rPr>
          <w:rFonts w:cs="Courier New"/>
          <w:color w:val="000000"/>
        </w:rPr>
        <w:t>S</w:t>
      </w:r>
      <w:r w:rsidRPr="00566573">
        <w:rPr>
          <w:rFonts w:cs="Courier New"/>
          <w:color w:val="000000"/>
        </w:rPr>
        <w:t>pecyfikację wykonania zakresu regeneracji spełniającą wszystkie wymagania techniczne</w:t>
      </w:r>
      <w:r>
        <w:rPr>
          <w:rFonts w:cs="Courier New"/>
          <w:color w:val="000000"/>
        </w:rPr>
        <w:t>.</w:t>
      </w:r>
    </w:p>
    <w:p w:rsidR="003C5876" w:rsidRPr="00784334" w:rsidRDefault="003C5876" w:rsidP="003C5876">
      <w:pPr>
        <w:pStyle w:val="Akapitzlist"/>
        <w:numPr>
          <w:ilvl w:val="0"/>
          <w:numId w:val="45"/>
        </w:numPr>
        <w:spacing w:after="0" w:line="300" w:lineRule="atLeast"/>
        <w:jc w:val="both"/>
      </w:pPr>
      <w:r>
        <w:rPr>
          <w:rFonts w:cs="Courier New"/>
          <w:color w:val="000000"/>
        </w:rPr>
        <w:t>Oferowane warunki gwarancyjne.</w:t>
      </w:r>
    </w:p>
    <w:p w:rsidR="003C5876" w:rsidRPr="00784334" w:rsidRDefault="003C5876" w:rsidP="003C5876">
      <w:pPr>
        <w:pStyle w:val="Akapitzlist"/>
        <w:numPr>
          <w:ilvl w:val="0"/>
          <w:numId w:val="45"/>
        </w:numPr>
        <w:spacing w:after="0" w:line="300" w:lineRule="atLeast"/>
        <w:jc w:val="both"/>
      </w:pPr>
      <w:r>
        <w:rPr>
          <w:rFonts w:cs="Courier New"/>
          <w:color w:val="000000"/>
        </w:rPr>
        <w:t>W</w:t>
      </w:r>
      <w:r w:rsidRPr="00784334">
        <w:rPr>
          <w:rFonts w:cs="Courier New"/>
          <w:color w:val="000000"/>
        </w:rPr>
        <w:t xml:space="preserve">zór deklaracji zgodności do stosowania </w:t>
      </w:r>
      <w:r>
        <w:rPr>
          <w:rFonts w:cs="Courier New"/>
          <w:color w:val="000000"/>
        </w:rPr>
        <w:t>zespołu bębna</w:t>
      </w:r>
      <w:r w:rsidRPr="00784334">
        <w:rPr>
          <w:rFonts w:cs="Courier New"/>
          <w:color w:val="000000"/>
        </w:rPr>
        <w:t xml:space="preserve"> dl</w:t>
      </w:r>
      <w:r>
        <w:rPr>
          <w:rFonts w:cs="Courier New"/>
          <w:color w:val="000000"/>
        </w:rPr>
        <w:t>a 22 strefy zagrożenia wybuchem.</w:t>
      </w:r>
    </w:p>
    <w:p w:rsidR="003C5876" w:rsidRPr="00784334" w:rsidRDefault="003C5876" w:rsidP="003C5876">
      <w:pPr>
        <w:pStyle w:val="Akapitzlist"/>
        <w:numPr>
          <w:ilvl w:val="0"/>
          <w:numId w:val="45"/>
        </w:numPr>
        <w:spacing w:after="0" w:line="300" w:lineRule="atLeast"/>
        <w:jc w:val="both"/>
      </w:pPr>
      <w:r>
        <w:rPr>
          <w:rFonts w:cs="Courier New"/>
          <w:color w:val="000000"/>
        </w:rPr>
        <w:t>R</w:t>
      </w:r>
      <w:r w:rsidRPr="00784334">
        <w:rPr>
          <w:rFonts w:cs="Courier New"/>
          <w:color w:val="000000"/>
        </w:rPr>
        <w:t xml:space="preserve">eferencje – minimum dwie za ostatnie 3 lata tylko dla </w:t>
      </w:r>
      <w:r>
        <w:rPr>
          <w:rFonts w:cs="Courier New"/>
          <w:color w:val="000000"/>
        </w:rPr>
        <w:t>wykonania nowych lub regeneracji</w:t>
      </w:r>
      <w:r w:rsidRPr="00784334">
        <w:rPr>
          <w:rFonts w:cs="Courier New"/>
          <w:color w:val="000000"/>
        </w:rPr>
        <w:t xml:space="preserve"> przedmiotowych </w:t>
      </w:r>
      <w:r>
        <w:rPr>
          <w:rFonts w:cs="Courier New"/>
          <w:color w:val="000000"/>
        </w:rPr>
        <w:t>zespołów bębnów</w:t>
      </w:r>
      <w:r w:rsidRPr="00784334">
        <w:rPr>
          <w:rFonts w:cs="Courier New"/>
          <w:color w:val="000000"/>
        </w:rPr>
        <w:t xml:space="preserve"> dla strefy 22</w:t>
      </w:r>
      <w:r>
        <w:rPr>
          <w:rFonts w:cs="Courier New"/>
          <w:color w:val="000000"/>
        </w:rPr>
        <w:t xml:space="preserve"> zagrożenia wybuchem, na kwotę minimum 30.000 zł netto</w:t>
      </w:r>
      <w:r w:rsidRPr="00784334">
        <w:rPr>
          <w:rFonts w:cs="Courier New"/>
          <w:color w:val="000000"/>
        </w:rPr>
        <w:t>.</w:t>
      </w:r>
    </w:p>
    <w:p w:rsidR="003C5876" w:rsidRPr="00784334" w:rsidRDefault="003C5876" w:rsidP="003C5876">
      <w:pPr>
        <w:pStyle w:val="Akapitzlist"/>
        <w:numPr>
          <w:ilvl w:val="0"/>
          <w:numId w:val="45"/>
        </w:numPr>
        <w:spacing w:after="0" w:line="300" w:lineRule="atLeast"/>
        <w:jc w:val="both"/>
      </w:pPr>
      <w:r w:rsidRPr="00784334">
        <w:rPr>
          <w:rFonts w:cs="Courier New"/>
          <w:color w:val="000000"/>
        </w:rPr>
        <w:t>Kryterium wyboru Wykonawcy:</w:t>
      </w:r>
    </w:p>
    <w:p w:rsidR="003C5876" w:rsidRPr="00784334" w:rsidRDefault="003C5876" w:rsidP="003C5876">
      <w:pPr>
        <w:pStyle w:val="Akapitzlist"/>
        <w:autoSpaceDE w:val="0"/>
        <w:autoSpaceDN w:val="0"/>
        <w:adjustRightInd w:val="0"/>
        <w:spacing w:line="300" w:lineRule="atLeast"/>
        <w:jc w:val="both"/>
        <w:rPr>
          <w:rFonts w:cs="Courier New"/>
          <w:color w:val="000000"/>
        </w:rPr>
      </w:pPr>
      <w:r w:rsidRPr="00784334">
        <w:rPr>
          <w:rFonts w:cs="Courier New"/>
          <w:color w:val="000000"/>
        </w:rPr>
        <w:t>Cen</w:t>
      </w:r>
      <w:r>
        <w:rPr>
          <w:rFonts w:cs="Courier New"/>
          <w:color w:val="000000"/>
        </w:rPr>
        <w:t>a – waga 10</w:t>
      </w:r>
      <w:r w:rsidRPr="00784334">
        <w:rPr>
          <w:rFonts w:cs="Courier New"/>
          <w:color w:val="000000"/>
        </w:rPr>
        <w:t>0%</w:t>
      </w:r>
    </w:p>
    <w:p w:rsidR="008D7293" w:rsidRPr="003C5876" w:rsidRDefault="0007100D" w:rsidP="00486D55">
      <w:pPr>
        <w:rPr>
          <w:rFonts w:cs="Arial"/>
        </w:rPr>
      </w:pPr>
      <w:r>
        <w:rPr>
          <w:rFonts w:ascii="Franklin Gothic Book" w:hAnsi="Franklin Gothic Book" w:cs="Calibri"/>
          <w:szCs w:val="20"/>
        </w:rPr>
        <w:tab/>
      </w:r>
    </w:p>
    <w:p w:rsidR="008D7293" w:rsidRDefault="008D7293">
      <w:pPr>
        <w:rPr>
          <w:rFonts w:ascii="Franklin Gothic Book" w:hAnsi="Franklin Gothic Book" w:cs="Calibri"/>
          <w:szCs w:val="20"/>
        </w:rPr>
      </w:pPr>
      <w:r>
        <w:rPr>
          <w:rFonts w:ascii="Franklin Gothic Book" w:hAnsi="Franklin Gothic Book" w:cs="Calibri"/>
          <w:szCs w:val="20"/>
        </w:rPr>
        <w:br w:type="page"/>
      </w:r>
    </w:p>
    <w:p w:rsidR="008D7293" w:rsidRDefault="008D7293" w:rsidP="008D7293">
      <w:pPr>
        <w:ind w:left="5664" w:firstLine="708"/>
        <w:rPr>
          <w:rFonts w:ascii="Franklin Gothic Book" w:hAnsi="Franklin Gothic Book" w:cs="Calibri"/>
          <w:szCs w:val="20"/>
        </w:rPr>
      </w:pPr>
      <w:r w:rsidRPr="0013424F">
        <w:rPr>
          <w:rFonts w:cs="Arial"/>
          <w:b/>
        </w:rPr>
        <w:lastRenderedPageBreak/>
        <w:t xml:space="preserve">Załącznik nr </w:t>
      </w:r>
      <w:r>
        <w:rPr>
          <w:rFonts w:cs="Arial"/>
          <w:b/>
        </w:rPr>
        <w:t>7</w:t>
      </w:r>
      <w:r w:rsidRPr="0013424F">
        <w:rPr>
          <w:rFonts w:cs="Arial"/>
          <w:b/>
        </w:rPr>
        <w:t xml:space="preserve"> do ogłoszenia</w:t>
      </w:r>
    </w:p>
    <w:p w:rsidR="008D7293" w:rsidRDefault="008D7293" w:rsidP="008D7293">
      <w:pPr>
        <w:rPr>
          <w:rFonts w:ascii="Franklin Gothic Book" w:hAnsi="Franklin Gothic Book" w:cs="Calibri"/>
          <w:szCs w:val="20"/>
        </w:rPr>
      </w:pPr>
    </w:p>
    <w:p w:rsidR="008D7293" w:rsidRPr="007A71A2" w:rsidRDefault="008D7293" w:rsidP="008D7293">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8D7293" w:rsidRPr="0036351C" w:rsidTr="00BD3BC3">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8D7293" w:rsidRPr="007A71A2" w:rsidRDefault="008D7293" w:rsidP="00BD3BC3">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8D7293" w:rsidRPr="007A71A2" w:rsidRDefault="008D7293" w:rsidP="008D729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8D7293" w:rsidRPr="007A71A2" w:rsidRDefault="008D7293" w:rsidP="008D7293">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t>
      </w:r>
      <w:r w:rsidR="008B4508">
        <w:rPr>
          <w:rFonts w:ascii="Franklin Gothic Book" w:eastAsia="Calibri" w:hAnsi="Franklin Gothic Book" w:cs="Calibri"/>
          <w:color w:val="000000"/>
        </w:rPr>
        <w:t>Dostawcy</w:t>
      </w:r>
      <w:r w:rsidRPr="007A71A2">
        <w:rPr>
          <w:rFonts w:ascii="Franklin Gothic Book" w:eastAsia="Calibri" w:hAnsi="Franklin Gothic Book" w:cs="Calibri"/>
          <w:color w:val="000000"/>
        </w:rPr>
        <w:t xml:space="preserve"> postąpienia w toku aukcji elektronicznej powinna posiadać odpowiednie pisemne pełnomocnictwo do tych czynności, udzielone zgodnie z zasadami reprezentacji obowiązującymi Wykonawcę, złożone wraz z FORMULARZEM OFERTA. </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8D7293" w:rsidRPr="007A71A2" w:rsidRDefault="008D7293" w:rsidP="008D729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8D7293" w:rsidRPr="007A71A2" w:rsidRDefault="008D7293" w:rsidP="008D729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6. Zamawiający przewiduje przeprowadzenie aukcji jednoetapowej, w trakcie której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t>
      </w:r>
      <w:r w:rsidR="008B4508">
        <w:rPr>
          <w:rFonts w:ascii="Franklin Gothic Book" w:hAnsi="Franklin Gothic Book" w:cs="Calibri"/>
          <w:color w:val="000000"/>
        </w:rPr>
        <w:t>Dostawcy</w:t>
      </w:r>
      <w:r w:rsidRPr="007A71A2">
        <w:rPr>
          <w:rFonts w:ascii="Franklin Gothic Book" w:hAnsi="Franklin Gothic Book" w:cs="Calibri"/>
          <w:color w:val="000000"/>
        </w:rPr>
        <w:t>, którzy złożyli postąpienia w trakcie Podstawowego Czasu Trwania Aukcji Elektronicznej. Czas trwania każdej dogrywki to 5 minut. Dogrywki prowadzi się aż do momentu, gdy w dogrywce nie zostanie złożone żadne postąpienie.</w:t>
      </w:r>
    </w:p>
    <w:p w:rsidR="008D7293" w:rsidRPr="007A71A2" w:rsidRDefault="008D7293" w:rsidP="008D729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t>
      </w:r>
      <w:r w:rsidR="008B4508">
        <w:rPr>
          <w:rFonts w:ascii="Franklin Gothic Book" w:hAnsi="Franklin Gothic Book" w:cs="Calibri"/>
          <w:color w:val="000000"/>
        </w:rPr>
        <w:t>Dostawca</w:t>
      </w:r>
      <w:r w:rsidRPr="007A71A2">
        <w:rPr>
          <w:rFonts w:ascii="Franklin Gothic Book" w:hAnsi="Franklin Gothic Book" w:cs="Calibri"/>
          <w:color w:val="000000"/>
        </w:rPr>
        <w:t xml:space="preserve"> nie będzie miał możliwości podwyższenia uprzednio zaproponowanej przez siebie ceny ofertowej.</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8D7293" w:rsidRPr="007A71A2" w:rsidRDefault="008D7293" w:rsidP="008D729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za kontakty z Zamawiającym we wszelkich kwestiach związanych z niniejszym postępowaniem, oraz osoby uprawnione do składania i podpisywania w toku aukcji elektronicznej postąpień w imieniu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wskazane w ofercie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Po usunięciu awarii Zamawiający wyznacza termin kontynuowania aukcji elektronicznej i powiadamia o tym drogą elektroniczną osoby odpowiedzialne ze strony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za kontakty z Zamawiającym we wszelkich kwestiach związanych z niniejszym postępowaniem, oraz osoby uprawnione do składania i podpisywania w toku aukcji elektronicznej postąpień w imieniu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wskazane w ofercie </w:t>
      </w:r>
      <w:r w:rsidR="008B4508">
        <w:rPr>
          <w:rFonts w:ascii="Franklin Gothic Book" w:hAnsi="Franklin Gothic Book" w:cs="Calibri"/>
          <w:color w:val="000000"/>
        </w:rPr>
        <w:t>Dostawcy</w:t>
      </w:r>
      <w:r w:rsidRPr="007A71A2">
        <w:rPr>
          <w:rFonts w:ascii="Franklin Gothic Book" w:hAnsi="Franklin Gothic Book" w:cs="Calibri"/>
          <w:color w:val="000000"/>
        </w:rPr>
        <w:t>.</w:t>
      </w:r>
    </w:p>
    <w:p w:rsidR="008D7293" w:rsidRPr="007A71A2" w:rsidRDefault="008D7293" w:rsidP="008D729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1. </w:t>
      </w:r>
      <w:r w:rsidR="008B4508">
        <w:rPr>
          <w:rFonts w:ascii="Franklin Gothic Book" w:hAnsi="Franklin Gothic Book" w:cs="Calibri"/>
          <w:color w:val="000000"/>
        </w:rPr>
        <w:t>Dostawcy</w:t>
      </w:r>
      <w:r w:rsidRPr="007A71A2">
        <w:rPr>
          <w:rFonts w:ascii="Franklin Gothic Book" w:hAnsi="Franklin Gothic Book" w:cs="Calibri"/>
          <w:color w:val="000000"/>
        </w:rPr>
        <w:t>, których oferty nie podlegają odrzuceniu zostaną dopuszczeni do aukcji</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lastRenderedPageBreak/>
        <w:t xml:space="preserve">2. Po otrzymaniu zaproszenia do udziału w aukcji elektronicznej,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przeprowadzają proces rejestracji swojego konta na stronie </w:t>
      </w:r>
      <w:hyperlink r:id="rId28"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kontaktują się z administratorem platformy zakupowej eB2B drogą mailową, lub telefoniczną (możliwości kontaktu podane są na stronie </w:t>
      </w:r>
      <w:hyperlink r:id="rId29"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wzięcie udziału w aukcji.</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wskazany w ofercie (w FORMULARZU OFERTA) </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5. Fakt otrzymania drogą elektroniczną zaproszeń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30" w:history="1">
        <w:r w:rsidRPr="00972616">
          <w:rPr>
            <w:rStyle w:val="Hipercze"/>
            <w:rFonts w:ascii="Franklin Gothic Book" w:hAnsi="Franklin Gothic Book" w:cs="Calibri"/>
          </w:rPr>
          <w:t>poniedzielski.tomasz@enea.pl</w:t>
        </w:r>
      </w:hyperlink>
      <w:r w:rsidRPr="007A71A2">
        <w:rPr>
          <w:rFonts w:ascii="Franklin Gothic Book" w:hAnsi="Franklin Gothic Book" w:cs="Calibri"/>
          <w:color w:val="000000"/>
        </w:rPr>
        <w:t xml:space="preserve"> oraz </w:t>
      </w:r>
      <w:hyperlink r:id="rId31" w:history="1">
        <w:r w:rsidRPr="00076328">
          <w:rPr>
            <w:rStyle w:val="Hipercze"/>
            <w:rFonts w:ascii="Franklin Gothic Book" w:hAnsi="Franklin Gothic Book" w:cs="Calibri"/>
          </w:rPr>
          <w:t>mateusz.smaluch@enea.pl</w:t>
        </w:r>
      </w:hyperlink>
      <w:r w:rsidRPr="007A71A2">
        <w:rPr>
          <w:rFonts w:ascii="Franklin Gothic Book" w:hAnsi="Franklin Gothic Book" w:cs="Calibri"/>
          <w:color w:val="000000"/>
        </w:rPr>
        <w:t xml:space="preserve">, niezależnie od ich zamiaru wzięcia udziału w aukcji. </w:t>
      </w:r>
    </w:p>
    <w:p w:rsidR="008D7293" w:rsidRPr="007A71A2" w:rsidRDefault="008D7293" w:rsidP="008D729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8D7293" w:rsidRPr="007A71A2" w:rsidRDefault="008D7293" w:rsidP="008D7293">
      <w:pPr>
        <w:numPr>
          <w:ilvl w:val="1"/>
          <w:numId w:val="2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8D7293" w:rsidRPr="007A71A2" w:rsidRDefault="008D7293" w:rsidP="008D729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8D7293" w:rsidRPr="007A71A2" w:rsidRDefault="008D7293" w:rsidP="008D729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8D7293" w:rsidRPr="007A71A2" w:rsidRDefault="008D7293" w:rsidP="008D729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8D7293" w:rsidRPr="007A71A2" w:rsidRDefault="008D7293" w:rsidP="008D729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8D7293" w:rsidRDefault="008D7293" w:rsidP="008D7293">
      <w:pPr>
        <w:rPr>
          <w:rFonts w:ascii="Franklin Gothic Book" w:hAnsi="Franklin Gothic Book" w:cs="Calibri"/>
          <w:color w:val="000000"/>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8D7293" w:rsidRDefault="008D7293">
      <w:pPr>
        <w:rPr>
          <w:rFonts w:ascii="Franklin Gothic Book" w:hAnsi="Franklin Gothic Book" w:cs="Calibri"/>
          <w:color w:val="000000"/>
        </w:rPr>
      </w:pPr>
      <w:r>
        <w:rPr>
          <w:rFonts w:ascii="Franklin Gothic Book" w:hAnsi="Franklin Gothic Book" w:cs="Calibri"/>
          <w:color w:val="000000"/>
        </w:rPr>
        <w:br w:type="page"/>
      </w:r>
    </w:p>
    <w:p w:rsidR="001B5A27" w:rsidRDefault="0007100D" w:rsidP="008D7293">
      <w:pPr>
        <w:rPr>
          <w:rFonts w:ascii="Franklin Gothic Book" w:hAnsi="Franklin Gothic Book" w:cs="Calibri"/>
          <w:szCs w:val="20"/>
        </w:rPr>
      </w:pPr>
      <w:r>
        <w:rPr>
          <w:rFonts w:ascii="Franklin Gothic Book" w:hAnsi="Franklin Gothic Book" w:cs="Calibri"/>
          <w:szCs w:val="20"/>
        </w:rPr>
        <w:lastRenderedPageBreak/>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p>
    <w:p w:rsidR="0013721B" w:rsidRPr="00C33E57" w:rsidRDefault="001B5A27" w:rsidP="001B5A27">
      <w:pPr>
        <w:ind w:left="6372" w:hanging="6372"/>
        <w:rPr>
          <w:rFonts w:ascii="Franklin Gothic Book" w:hAnsi="Franklin Gothic Book" w:cs="Calibri"/>
          <w:szCs w:val="20"/>
        </w:rPr>
      </w:pPr>
      <w:r>
        <w:rPr>
          <w:noProof/>
          <w:lang w:eastAsia="pl-PL"/>
        </w:rPr>
        <w:drawing>
          <wp:inline distT="0" distB="0" distL="0" distR="0" wp14:anchorId="71E36374" wp14:editId="3B6B5406">
            <wp:extent cx="6119495" cy="25031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19495" cy="2503170"/>
                    </a:xfrm>
                    <a:prstGeom prst="rect">
                      <a:avLst/>
                    </a:prstGeom>
                  </pic:spPr>
                </pic:pic>
              </a:graphicData>
            </a:graphic>
          </wp:inline>
        </w:drawing>
      </w:r>
    </w:p>
    <w:sectPr w:rsidR="0013721B" w:rsidRPr="00C33E57"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F63" w:rsidRDefault="00CD0F63" w:rsidP="00B33061">
      <w:pPr>
        <w:spacing w:after="0" w:line="240" w:lineRule="auto"/>
      </w:pPr>
      <w:r>
        <w:separator/>
      </w:r>
    </w:p>
  </w:endnote>
  <w:endnote w:type="continuationSeparator" w:id="0">
    <w:p w:rsidR="00CD0F63" w:rsidRDefault="00CD0F63"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F63" w:rsidRDefault="00CD0F63" w:rsidP="00B33061">
      <w:pPr>
        <w:spacing w:after="0" w:line="240" w:lineRule="auto"/>
      </w:pPr>
      <w:r>
        <w:separator/>
      </w:r>
    </w:p>
  </w:footnote>
  <w:footnote w:type="continuationSeparator" w:id="0">
    <w:p w:rsidR="00CD0F63" w:rsidRDefault="00CD0F63"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21F1"/>
    <w:multiLevelType w:val="hybridMultilevel"/>
    <w:tmpl w:val="7DF82DA4"/>
    <w:lvl w:ilvl="0" w:tplc="04150019">
      <w:start w:val="1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 w15:restartNumberingAfterBreak="0">
    <w:nsid w:val="0CD15ED4"/>
    <w:multiLevelType w:val="multilevel"/>
    <w:tmpl w:val="4E1A8E66"/>
    <w:lvl w:ilvl="0">
      <w:start w:val="1"/>
      <w:numFmt w:val="decimal"/>
      <w:lvlText w:val="%1."/>
      <w:lvlJc w:val="left"/>
      <w:pPr>
        <w:ind w:left="720" w:hanging="360"/>
      </w:pPr>
      <w:rPr>
        <w:rFonts w:asciiTheme="minorHAnsi" w:eastAsiaTheme="minorHAnsi" w:hAnsiTheme="minorHAnsi" w:cs="Arial"/>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6D81C6B"/>
    <w:multiLevelType w:val="hybridMultilevel"/>
    <w:tmpl w:val="C9D45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5A7DB0"/>
    <w:multiLevelType w:val="hybridMultilevel"/>
    <w:tmpl w:val="FE26C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007C2C"/>
    <w:multiLevelType w:val="hybridMultilevel"/>
    <w:tmpl w:val="A4889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690CED"/>
    <w:multiLevelType w:val="multilevel"/>
    <w:tmpl w:val="2A24223A"/>
    <w:lvl w:ilvl="0">
      <w:start w:val="1"/>
      <w:numFmt w:val="upperRoman"/>
      <w:lvlText w:val="%1."/>
      <w:lvlJc w:val="left"/>
      <w:pPr>
        <w:ind w:left="1146" w:hanging="72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2454" w:hanging="720"/>
      </w:pPr>
      <w:rPr>
        <w:rFonts w:hint="default"/>
        <w:b w:val="0"/>
      </w:rPr>
    </w:lvl>
    <w:lvl w:ilvl="3">
      <w:start w:val="1"/>
      <w:numFmt w:val="decimal"/>
      <w:isLgl/>
      <w:lvlText w:val="%1.%2.%3.%4."/>
      <w:lvlJc w:val="left"/>
      <w:pPr>
        <w:ind w:left="3108" w:hanging="720"/>
      </w:pPr>
      <w:rPr>
        <w:rFonts w:hint="default"/>
        <w:b w:val="0"/>
      </w:rPr>
    </w:lvl>
    <w:lvl w:ilvl="4">
      <w:start w:val="1"/>
      <w:numFmt w:val="decimal"/>
      <w:isLgl/>
      <w:lvlText w:val="%1.%2.%3.%4.%5."/>
      <w:lvlJc w:val="left"/>
      <w:pPr>
        <w:ind w:left="4122" w:hanging="1080"/>
      </w:pPr>
      <w:rPr>
        <w:rFonts w:hint="default"/>
        <w:b w:val="0"/>
      </w:rPr>
    </w:lvl>
    <w:lvl w:ilvl="5">
      <w:start w:val="1"/>
      <w:numFmt w:val="decimal"/>
      <w:isLgl/>
      <w:lvlText w:val="%1.%2.%3.%4.%5.%6."/>
      <w:lvlJc w:val="left"/>
      <w:pPr>
        <w:ind w:left="4776" w:hanging="1080"/>
      </w:pPr>
      <w:rPr>
        <w:rFonts w:hint="default"/>
        <w:b w:val="0"/>
      </w:rPr>
    </w:lvl>
    <w:lvl w:ilvl="6">
      <w:start w:val="1"/>
      <w:numFmt w:val="decimal"/>
      <w:isLgl/>
      <w:lvlText w:val="%1.%2.%3.%4.%5.%6.%7."/>
      <w:lvlJc w:val="left"/>
      <w:pPr>
        <w:ind w:left="5790" w:hanging="1440"/>
      </w:pPr>
      <w:rPr>
        <w:rFonts w:hint="default"/>
        <w:b w:val="0"/>
      </w:rPr>
    </w:lvl>
    <w:lvl w:ilvl="7">
      <w:start w:val="1"/>
      <w:numFmt w:val="decimal"/>
      <w:isLgl/>
      <w:lvlText w:val="%1.%2.%3.%4.%5.%6.%7.%8."/>
      <w:lvlJc w:val="left"/>
      <w:pPr>
        <w:ind w:left="6444" w:hanging="1440"/>
      </w:pPr>
      <w:rPr>
        <w:rFonts w:hint="default"/>
        <w:b w:val="0"/>
      </w:rPr>
    </w:lvl>
    <w:lvl w:ilvl="8">
      <w:start w:val="1"/>
      <w:numFmt w:val="decimal"/>
      <w:isLgl/>
      <w:lvlText w:val="%1.%2.%3.%4.%5.%6.%7.%8.%9."/>
      <w:lvlJc w:val="left"/>
      <w:pPr>
        <w:ind w:left="7458" w:hanging="1800"/>
      </w:pPr>
      <w:rPr>
        <w:rFonts w:hint="default"/>
        <w:b w:val="0"/>
      </w:rPr>
    </w:lvl>
  </w:abstractNum>
  <w:abstractNum w:abstractNumId="7" w15:restartNumberingAfterBreak="0">
    <w:nsid w:val="21893F33"/>
    <w:multiLevelType w:val="hybridMultilevel"/>
    <w:tmpl w:val="141CF6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111902"/>
    <w:multiLevelType w:val="hybridMultilevel"/>
    <w:tmpl w:val="2A542074"/>
    <w:lvl w:ilvl="0" w:tplc="733641E6">
      <w:start w:val="1"/>
      <w:numFmt w:val="decimal"/>
      <w:lvlText w:val="%1."/>
      <w:lvlJc w:val="left"/>
      <w:pPr>
        <w:tabs>
          <w:tab w:val="num" w:pos="720"/>
        </w:tabs>
        <w:ind w:left="720" w:hanging="360"/>
      </w:pPr>
      <w:rPr>
        <w:rFonts w:asciiTheme="minorHAnsi" w:hAnsiTheme="minorHAnsi" w:cs="Times New Roman" w:hint="default"/>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58940C2"/>
    <w:multiLevelType w:val="hybridMultilevel"/>
    <w:tmpl w:val="86782EC0"/>
    <w:lvl w:ilvl="0" w:tplc="A498DC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1C5FFF"/>
    <w:multiLevelType w:val="hybridMultilevel"/>
    <w:tmpl w:val="1952CB5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1071C6"/>
    <w:multiLevelType w:val="hybridMultilevel"/>
    <w:tmpl w:val="1952CB5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4" w15:restartNumberingAfterBreak="0">
    <w:nsid w:val="2EF0586F"/>
    <w:multiLevelType w:val="hybridMultilevel"/>
    <w:tmpl w:val="1952CB5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FC33EB"/>
    <w:multiLevelType w:val="hybridMultilevel"/>
    <w:tmpl w:val="2C30935C"/>
    <w:lvl w:ilvl="0" w:tplc="5A40E38C">
      <w:start w:val="1"/>
      <w:numFmt w:val="decimal"/>
      <w:lvlText w:val="%1."/>
      <w:lvlJc w:val="left"/>
      <w:pPr>
        <w:ind w:left="720" w:hanging="360"/>
      </w:pPr>
      <w:rPr>
        <w:rFonts w:cs="Courier New"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B44243"/>
    <w:multiLevelType w:val="multilevel"/>
    <w:tmpl w:val="300A4C88"/>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1EE1309"/>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20" w15:restartNumberingAfterBreak="0">
    <w:nsid w:val="4546458B"/>
    <w:multiLevelType w:val="hybridMultilevel"/>
    <w:tmpl w:val="2C30935C"/>
    <w:lvl w:ilvl="0" w:tplc="5A40E38C">
      <w:start w:val="1"/>
      <w:numFmt w:val="decimal"/>
      <w:lvlText w:val="%1."/>
      <w:lvlJc w:val="left"/>
      <w:pPr>
        <w:ind w:left="720" w:hanging="360"/>
      </w:pPr>
      <w:rPr>
        <w:rFonts w:cs="Courier New"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AE5968"/>
    <w:multiLevelType w:val="singleLevel"/>
    <w:tmpl w:val="04150013"/>
    <w:lvl w:ilvl="0">
      <w:start w:val="1"/>
      <w:numFmt w:val="upperRoman"/>
      <w:lvlText w:val="%1."/>
      <w:lvlJc w:val="left"/>
      <w:pPr>
        <w:tabs>
          <w:tab w:val="num" w:pos="720"/>
        </w:tabs>
        <w:ind w:left="720" w:hanging="720"/>
      </w:pPr>
      <w:rPr>
        <w:rFonts w:hint="default"/>
      </w:rPr>
    </w:lvl>
  </w:abstractNum>
  <w:abstractNum w:abstractNumId="22" w15:restartNumberingAfterBreak="0">
    <w:nsid w:val="4A333FED"/>
    <w:multiLevelType w:val="multilevel"/>
    <w:tmpl w:val="38A0C59A"/>
    <w:lvl w:ilvl="0">
      <w:start w:val="1"/>
      <w:numFmt w:val="decimal"/>
      <w:lvlText w:val="%1."/>
      <w:lvlJc w:val="left"/>
      <w:pPr>
        <w:ind w:left="720" w:hanging="360"/>
      </w:pPr>
      <w:rPr>
        <w:rFonts w:asciiTheme="minorHAnsi" w:eastAsiaTheme="minorHAnsi" w:hAnsiTheme="minorHAnsi" w:cs="Arial"/>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D6F6666"/>
    <w:multiLevelType w:val="hybridMultilevel"/>
    <w:tmpl w:val="4E3CCE7E"/>
    <w:lvl w:ilvl="0" w:tplc="3CB45984">
      <w:start w:val="1"/>
      <w:numFmt w:val="decimal"/>
      <w:lvlText w:val="%1."/>
      <w:lvlJc w:val="left"/>
      <w:pPr>
        <w:ind w:left="720" w:hanging="360"/>
      </w:pPr>
      <w:rPr>
        <w:rFonts w:asciiTheme="minorHAnsi" w:eastAsiaTheme="minorHAnsi" w:hAnsiTheme="minorHAns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281569"/>
    <w:multiLevelType w:val="hybridMultilevel"/>
    <w:tmpl w:val="4E3CCE7E"/>
    <w:lvl w:ilvl="0" w:tplc="3CB45984">
      <w:start w:val="1"/>
      <w:numFmt w:val="decimal"/>
      <w:lvlText w:val="%1."/>
      <w:lvlJc w:val="left"/>
      <w:pPr>
        <w:ind w:left="720" w:hanging="360"/>
      </w:pPr>
      <w:rPr>
        <w:rFonts w:asciiTheme="minorHAnsi" w:eastAsiaTheme="minorHAnsi" w:hAnsiTheme="minorHAns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2D7D03"/>
    <w:multiLevelType w:val="hybridMultilevel"/>
    <w:tmpl w:val="7242D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E830D7"/>
    <w:multiLevelType w:val="hybridMultilevel"/>
    <w:tmpl w:val="2C30935C"/>
    <w:lvl w:ilvl="0" w:tplc="5A40E38C">
      <w:start w:val="1"/>
      <w:numFmt w:val="decimal"/>
      <w:lvlText w:val="%1."/>
      <w:lvlJc w:val="left"/>
      <w:pPr>
        <w:ind w:left="720" w:hanging="360"/>
      </w:pPr>
      <w:rPr>
        <w:rFonts w:cs="Courier New"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321954"/>
    <w:multiLevelType w:val="hybridMultilevel"/>
    <w:tmpl w:val="1952CB5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8C7CEC"/>
    <w:multiLevelType w:val="hybridMultilevel"/>
    <w:tmpl w:val="1952CB5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B44404"/>
    <w:multiLevelType w:val="multilevel"/>
    <w:tmpl w:val="C83AF69C"/>
    <w:lvl w:ilvl="0">
      <w:start w:val="1"/>
      <w:numFmt w:val="decimal"/>
      <w:lvlText w:val="%1."/>
      <w:lvlJc w:val="left"/>
      <w:pPr>
        <w:ind w:left="786" w:hanging="360"/>
      </w:pPr>
      <w:rPr>
        <w:rFonts w:asciiTheme="minorHAnsi" w:hAnsiTheme="minorHAnsi" w:hint="default"/>
        <w:b w:val="0"/>
        <w:color w:val="auto"/>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FE347F7"/>
    <w:multiLevelType w:val="multilevel"/>
    <w:tmpl w:val="7FBA7938"/>
    <w:lvl w:ilvl="0">
      <w:start w:val="1"/>
      <w:numFmt w:val="decimal"/>
      <w:lvlText w:val="%1."/>
      <w:lvlJc w:val="left"/>
      <w:pPr>
        <w:ind w:left="720" w:hanging="360"/>
      </w:pPr>
      <w:rPr>
        <w:rFonts w:asciiTheme="minorHAnsi" w:eastAsiaTheme="minorHAnsi" w:hAnsiTheme="minorHAnsi" w:cs="Arial"/>
        <w:b w:val="0"/>
        <w:i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598377C"/>
    <w:multiLevelType w:val="hybridMultilevel"/>
    <w:tmpl w:val="F3A6AE86"/>
    <w:lvl w:ilvl="0" w:tplc="EC76E86A">
      <w:start w:val="1"/>
      <w:numFmt w:val="decimal"/>
      <w:lvlText w:val="%1."/>
      <w:lvlJc w:val="left"/>
      <w:pPr>
        <w:tabs>
          <w:tab w:val="num" w:pos="615"/>
        </w:tabs>
        <w:ind w:left="615" w:hanging="360"/>
      </w:pPr>
      <w:rPr>
        <w:rFonts w:hint="default"/>
      </w:rPr>
    </w:lvl>
    <w:lvl w:ilvl="1" w:tplc="EF76084C">
      <w:numFmt w:val="none"/>
      <w:lvlText w:val=""/>
      <w:lvlJc w:val="left"/>
      <w:pPr>
        <w:tabs>
          <w:tab w:val="num" w:pos="360"/>
        </w:tabs>
      </w:pPr>
    </w:lvl>
    <w:lvl w:ilvl="2" w:tplc="CD04CDAA">
      <w:numFmt w:val="none"/>
      <w:lvlText w:val=""/>
      <w:lvlJc w:val="left"/>
      <w:pPr>
        <w:tabs>
          <w:tab w:val="num" w:pos="360"/>
        </w:tabs>
      </w:pPr>
    </w:lvl>
    <w:lvl w:ilvl="3" w:tplc="AF14FEDA">
      <w:numFmt w:val="none"/>
      <w:lvlText w:val=""/>
      <w:lvlJc w:val="left"/>
      <w:pPr>
        <w:tabs>
          <w:tab w:val="num" w:pos="360"/>
        </w:tabs>
      </w:pPr>
    </w:lvl>
    <w:lvl w:ilvl="4" w:tplc="9D4035B6">
      <w:numFmt w:val="none"/>
      <w:lvlText w:val=""/>
      <w:lvlJc w:val="left"/>
      <w:pPr>
        <w:tabs>
          <w:tab w:val="num" w:pos="360"/>
        </w:tabs>
      </w:pPr>
    </w:lvl>
    <w:lvl w:ilvl="5" w:tplc="018CBA36">
      <w:numFmt w:val="none"/>
      <w:lvlText w:val=""/>
      <w:lvlJc w:val="left"/>
      <w:pPr>
        <w:tabs>
          <w:tab w:val="num" w:pos="360"/>
        </w:tabs>
      </w:pPr>
    </w:lvl>
    <w:lvl w:ilvl="6" w:tplc="612ADE12">
      <w:numFmt w:val="none"/>
      <w:lvlText w:val=""/>
      <w:lvlJc w:val="left"/>
      <w:pPr>
        <w:tabs>
          <w:tab w:val="num" w:pos="360"/>
        </w:tabs>
      </w:pPr>
    </w:lvl>
    <w:lvl w:ilvl="7" w:tplc="F294E182">
      <w:numFmt w:val="none"/>
      <w:lvlText w:val=""/>
      <w:lvlJc w:val="left"/>
      <w:pPr>
        <w:tabs>
          <w:tab w:val="num" w:pos="360"/>
        </w:tabs>
      </w:pPr>
    </w:lvl>
    <w:lvl w:ilvl="8" w:tplc="FCFE48D8">
      <w:numFmt w:val="none"/>
      <w:lvlText w:val=""/>
      <w:lvlJc w:val="left"/>
      <w:pPr>
        <w:tabs>
          <w:tab w:val="num" w:pos="360"/>
        </w:tabs>
      </w:pPr>
    </w:lvl>
  </w:abstractNum>
  <w:abstractNum w:abstractNumId="34" w15:restartNumberingAfterBreak="0">
    <w:nsid w:val="687D3E52"/>
    <w:multiLevelType w:val="hybridMultilevel"/>
    <w:tmpl w:val="58D65C30"/>
    <w:lvl w:ilvl="0" w:tplc="04150019">
      <w:start w:val="1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8D29E1"/>
    <w:multiLevelType w:val="multilevel"/>
    <w:tmpl w:val="026E8C0E"/>
    <w:lvl w:ilvl="0">
      <w:start w:val="1"/>
      <w:numFmt w:val="decimal"/>
      <w:lvlText w:val="%1."/>
      <w:lvlJc w:val="left"/>
      <w:pPr>
        <w:ind w:left="720" w:hanging="360"/>
      </w:pPr>
      <w:rPr>
        <w:rFonts w:asciiTheme="minorHAnsi" w:eastAsiaTheme="minorHAnsi" w:hAnsiTheme="minorHAnsi" w:cs="Arial"/>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F4C62D8"/>
    <w:multiLevelType w:val="hybridMultilevel"/>
    <w:tmpl w:val="C114C972"/>
    <w:lvl w:ilvl="0" w:tplc="F7CABE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C85FA1"/>
    <w:multiLevelType w:val="hybridMultilevel"/>
    <w:tmpl w:val="2C30935C"/>
    <w:lvl w:ilvl="0" w:tplc="5A40E38C">
      <w:start w:val="1"/>
      <w:numFmt w:val="decimal"/>
      <w:lvlText w:val="%1."/>
      <w:lvlJc w:val="left"/>
      <w:pPr>
        <w:ind w:left="720" w:hanging="360"/>
      </w:pPr>
      <w:rPr>
        <w:rFonts w:cs="Courier New"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2"/>
  </w:num>
  <w:num w:numId="3">
    <w:abstractNumId w:val="13"/>
  </w:num>
  <w:num w:numId="4">
    <w:abstractNumId w:val="36"/>
  </w:num>
  <w:num w:numId="5">
    <w:abstractNumId w:val="30"/>
  </w:num>
  <w:num w:numId="6">
    <w:abstractNumId w:val="1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
    <w:abstractNumId w:val="8"/>
  </w:num>
  <w:num w:numId="11">
    <w:abstractNumId w:val="16"/>
  </w:num>
  <w:num w:numId="12">
    <w:abstractNumId w:val="21"/>
  </w:num>
  <w:num w:numId="13">
    <w:abstractNumId w:val="18"/>
  </w:num>
  <w:num w:numId="14">
    <w:abstractNumId w:val="3"/>
  </w:num>
  <w:num w:numId="15">
    <w:abstractNumId w:val="9"/>
  </w:num>
  <w:num w:numId="16">
    <w:abstractNumId w:val="4"/>
  </w:num>
  <w:num w:numId="17">
    <w:abstractNumId w:val="33"/>
  </w:num>
  <w:num w:numId="18">
    <w:abstractNumId w:val="13"/>
  </w:num>
  <w:num w:numId="19">
    <w:abstractNumId w:val="13"/>
  </w:num>
  <w:num w:numId="20">
    <w:abstractNumId w:val="25"/>
  </w:num>
  <w:num w:numId="21">
    <w:abstractNumId w:val="1"/>
  </w:num>
  <w:num w:numId="22">
    <w:abstractNumId w:val="13"/>
  </w:num>
  <w:num w:numId="23">
    <w:abstractNumId w:val="2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7"/>
  </w:num>
  <w:num w:numId="27">
    <w:abstractNumId w:val="38"/>
  </w:num>
  <w:num w:numId="28">
    <w:abstractNumId w:val="11"/>
  </w:num>
  <w:num w:numId="29">
    <w:abstractNumId w:val="6"/>
  </w:num>
  <w:num w:numId="30">
    <w:abstractNumId w:val="2"/>
  </w:num>
  <w:num w:numId="31">
    <w:abstractNumId w:val="10"/>
  </w:num>
  <w:num w:numId="32">
    <w:abstractNumId w:val="0"/>
  </w:num>
  <w:num w:numId="33">
    <w:abstractNumId w:val="14"/>
  </w:num>
  <w:num w:numId="34">
    <w:abstractNumId w:val="32"/>
  </w:num>
  <w:num w:numId="35">
    <w:abstractNumId w:val="20"/>
  </w:num>
  <w:num w:numId="36">
    <w:abstractNumId w:val="34"/>
  </w:num>
  <w:num w:numId="37">
    <w:abstractNumId w:val="28"/>
  </w:num>
  <w:num w:numId="38">
    <w:abstractNumId w:val="22"/>
  </w:num>
  <w:num w:numId="39">
    <w:abstractNumId w:val="7"/>
  </w:num>
  <w:num w:numId="40">
    <w:abstractNumId w:val="27"/>
  </w:num>
  <w:num w:numId="41">
    <w:abstractNumId w:val="23"/>
  </w:num>
  <w:num w:numId="42">
    <w:abstractNumId w:val="29"/>
  </w:num>
  <w:num w:numId="43">
    <w:abstractNumId w:val="24"/>
  </w:num>
  <w:num w:numId="44">
    <w:abstractNumId w:val="5"/>
  </w:num>
  <w:num w:numId="4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6BF1"/>
    <w:rsid w:val="000078F0"/>
    <w:rsid w:val="00020303"/>
    <w:rsid w:val="00023D29"/>
    <w:rsid w:val="00026DAF"/>
    <w:rsid w:val="00041C3E"/>
    <w:rsid w:val="00045624"/>
    <w:rsid w:val="00051575"/>
    <w:rsid w:val="000615B1"/>
    <w:rsid w:val="00062A5D"/>
    <w:rsid w:val="000664C3"/>
    <w:rsid w:val="00067886"/>
    <w:rsid w:val="0007100D"/>
    <w:rsid w:val="00081A8F"/>
    <w:rsid w:val="0008562F"/>
    <w:rsid w:val="00085C17"/>
    <w:rsid w:val="00086603"/>
    <w:rsid w:val="00086956"/>
    <w:rsid w:val="00087DB1"/>
    <w:rsid w:val="00091EE3"/>
    <w:rsid w:val="00096D23"/>
    <w:rsid w:val="000A0ABD"/>
    <w:rsid w:val="000B3496"/>
    <w:rsid w:val="000C1F62"/>
    <w:rsid w:val="000C7A25"/>
    <w:rsid w:val="000E7011"/>
    <w:rsid w:val="000F7C60"/>
    <w:rsid w:val="00106F2B"/>
    <w:rsid w:val="00110A32"/>
    <w:rsid w:val="00114F55"/>
    <w:rsid w:val="001257C6"/>
    <w:rsid w:val="00125B93"/>
    <w:rsid w:val="001307B2"/>
    <w:rsid w:val="00131CCB"/>
    <w:rsid w:val="001329C9"/>
    <w:rsid w:val="0013424F"/>
    <w:rsid w:val="00136394"/>
    <w:rsid w:val="0013721B"/>
    <w:rsid w:val="00143F22"/>
    <w:rsid w:val="00145405"/>
    <w:rsid w:val="00145839"/>
    <w:rsid w:val="00147485"/>
    <w:rsid w:val="00150231"/>
    <w:rsid w:val="0015782C"/>
    <w:rsid w:val="00174C03"/>
    <w:rsid w:val="00174E1E"/>
    <w:rsid w:val="00177D7A"/>
    <w:rsid w:val="00180E82"/>
    <w:rsid w:val="001812CB"/>
    <w:rsid w:val="0018235B"/>
    <w:rsid w:val="00182ECE"/>
    <w:rsid w:val="00190D12"/>
    <w:rsid w:val="001920C8"/>
    <w:rsid w:val="00196D61"/>
    <w:rsid w:val="001A337B"/>
    <w:rsid w:val="001A5075"/>
    <w:rsid w:val="001A6977"/>
    <w:rsid w:val="001A7BE3"/>
    <w:rsid w:val="001A7CA0"/>
    <w:rsid w:val="001B5882"/>
    <w:rsid w:val="001B5A27"/>
    <w:rsid w:val="001D19A9"/>
    <w:rsid w:val="001D45CD"/>
    <w:rsid w:val="001E61C0"/>
    <w:rsid w:val="001E64AC"/>
    <w:rsid w:val="001F327C"/>
    <w:rsid w:val="001F460E"/>
    <w:rsid w:val="001F7589"/>
    <w:rsid w:val="00200F5A"/>
    <w:rsid w:val="00203074"/>
    <w:rsid w:val="0020431E"/>
    <w:rsid w:val="00206D60"/>
    <w:rsid w:val="002110A1"/>
    <w:rsid w:val="00220ED5"/>
    <w:rsid w:val="00224B76"/>
    <w:rsid w:val="002251C3"/>
    <w:rsid w:val="002303A2"/>
    <w:rsid w:val="00234781"/>
    <w:rsid w:val="00245E6B"/>
    <w:rsid w:val="00253F7F"/>
    <w:rsid w:val="0025580C"/>
    <w:rsid w:val="00255B48"/>
    <w:rsid w:val="002644BD"/>
    <w:rsid w:val="00273AF9"/>
    <w:rsid w:val="00282B3E"/>
    <w:rsid w:val="00283DA1"/>
    <w:rsid w:val="00283E6A"/>
    <w:rsid w:val="002A2F3E"/>
    <w:rsid w:val="002B6E72"/>
    <w:rsid w:val="002C3C12"/>
    <w:rsid w:val="002C5940"/>
    <w:rsid w:val="002C5B8E"/>
    <w:rsid w:val="002D1415"/>
    <w:rsid w:val="002D2A2A"/>
    <w:rsid w:val="002E3B60"/>
    <w:rsid w:val="002F5832"/>
    <w:rsid w:val="00302DF7"/>
    <w:rsid w:val="00303A4A"/>
    <w:rsid w:val="003102C7"/>
    <w:rsid w:val="00310A0D"/>
    <w:rsid w:val="00311377"/>
    <w:rsid w:val="00311E1E"/>
    <w:rsid w:val="003228DD"/>
    <w:rsid w:val="0032540A"/>
    <w:rsid w:val="003264D5"/>
    <w:rsid w:val="00330FE2"/>
    <w:rsid w:val="0033452D"/>
    <w:rsid w:val="00342D0C"/>
    <w:rsid w:val="00345202"/>
    <w:rsid w:val="00347CA8"/>
    <w:rsid w:val="003502FA"/>
    <w:rsid w:val="00356DCF"/>
    <w:rsid w:val="00357870"/>
    <w:rsid w:val="00357C20"/>
    <w:rsid w:val="00363282"/>
    <w:rsid w:val="003801C1"/>
    <w:rsid w:val="003804DD"/>
    <w:rsid w:val="00380F3C"/>
    <w:rsid w:val="00385BD9"/>
    <w:rsid w:val="00385FB4"/>
    <w:rsid w:val="00387405"/>
    <w:rsid w:val="00387687"/>
    <w:rsid w:val="003879C9"/>
    <w:rsid w:val="00390238"/>
    <w:rsid w:val="003A3794"/>
    <w:rsid w:val="003B3FC4"/>
    <w:rsid w:val="003B449C"/>
    <w:rsid w:val="003B69D6"/>
    <w:rsid w:val="003C5876"/>
    <w:rsid w:val="003D1C90"/>
    <w:rsid w:val="003D202E"/>
    <w:rsid w:val="003D38F6"/>
    <w:rsid w:val="003D7687"/>
    <w:rsid w:val="003E037F"/>
    <w:rsid w:val="003E0E5C"/>
    <w:rsid w:val="003F31BE"/>
    <w:rsid w:val="003F5F56"/>
    <w:rsid w:val="003F714A"/>
    <w:rsid w:val="004001F7"/>
    <w:rsid w:val="004077B4"/>
    <w:rsid w:val="004103B1"/>
    <w:rsid w:val="00411968"/>
    <w:rsid w:val="004206C4"/>
    <w:rsid w:val="00435B55"/>
    <w:rsid w:val="00442503"/>
    <w:rsid w:val="0044274C"/>
    <w:rsid w:val="00446401"/>
    <w:rsid w:val="00462A21"/>
    <w:rsid w:val="00470685"/>
    <w:rsid w:val="00483B92"/>
    <w:rsid w:val="00484534"/>
    <w:rsid w:val="00486D55"/>
    <w:rsid w:val="0049079D"/>
    <w:rsid w:val="00493603"/>
    <w:rsid w:val="00493968"/>
    <w:rsid w:val="004A36CC"/>
    <w:rsid w:val="004A581C"/>
    <w:rsid w:val="004A6E29"/>
    <w:rsid w:val="004C00E8"/>
    <w:rsid w:val="004C0F15"/>
    <w:rsid w:val="004C28CB"/>
    <w:rsid w:val="004C4080"/>
    <w:rsid w:val="004D4BD0"/>
    <w:rsid w:val="004E0360"/>
    <w:rsid w:val="004E69E5"/>
    <w:rsid w:val="004E6C0A"/>
    <w:rsid w:val="004F7CC7"/>
    <w:rsid w:val="00504140"/>
    <w:rsid w:val="0050494E"/>
    <w:rsid w:val="005104B0"/>
    <w:rsid w:val="00521C60"/>
    <w:rsid w:val="00534570"/>
    <w:rsid w:val="00537E82"/>
    <w:rsid w:val="00542F1A"/>
    <w:rsid w:val="0054576C"/>
    <w:rsid w:val="005459C9"/>
    <w:rsid w:val="00545BEF"/>
    <w:rsid w:val="00545FB1"/>
    <w:rsid w:val="0054670D"/>
    <w:rsid w:val="00547280"/>
    <w:rsid w:val="00553257"/>
    <w:rsid w:val="005533F5"/>
    <w:rsid w:val="00554180"/>
    <w:rsid w:val="00557B98"/>
    <w:rsid w:val="00567D5A"/>
    <w:rsid w:val="005720FE"/>
    <w:rsid w:val="00572C93"/>
    <w:rsid w:val="00575F91"/>
    <w:rsid w:val="00576D10"/>
    <w:rsid w:val="00583943"/>
    <w:rsid w:val="0059063A"/>
    <w:rsid w:val="0059158F"/>
    <w:rsid w:val="005934D5"/>
    <w:rsid w:val="00594D61"/>
    <w:rsid w:val="005A26D0"/>
    <w:rsid w:val="005A2947"/>
    <w:rsid w:val="005A381E"/>
    <w:rsid w:val="005A46C4"/>
    <w:rsid w:val="005B152F"/>
    <w:rsid w:val="005C050E"/>
    <w:rsid w:val="005C783F"/>
    <w:rsid w:val="005C7C8B"/>
    <w:rsid w:val="005D6F17"/>
    <w:rsid w:val="005E4F00"/>
    <w:rsid w:val="005E5F3E"/>
    <w:rsid w:val="005E64DF"/>
    <w:rsid w:val="005F2FA0"/>
    <w:rsid w:val="00601841"/>
    <w:rsid w:val="00601D69"/>
    <w:rsid w:val="00603215"/>
    <w:rsid w:val="0060427A"/>
    <w:rsid w:val="00605B1E"/>
    <w:rsid w:val="00607ECC"/>
    <w:rsid w:val="00614DB4"/>
    <w:rsid w:val="006170E2"/>
    <w:rsid w:val="00627AC9"/>
    <w:rsid w:val="00627D8E"/>
    <w:rsid w:val="00632AFA"/>
    <w:rsid w:val="00636041"/>
    <w:rsid w:val="00640C5C"/>
    <w:rsid w:val="006412F2"/>
    <w:rsid w:val="00641FE8"/>
    <w:rsid w:val="00651051"/>
    <w:rsid w:val="00652230"/>
    <w:rsid w:val="006526DD"/>
    <w:rsid w:val="00664B31"/>
    <w:rsid w:val="006666A1"/>
    <w:rsid w:val="00670031"/>
    <w:rsid w:val="00670DE3"/>
    <w:rsid w:val="0067191D"/>
    <w:rsid w:val="006751A0"/>
    <w:rsid w:val="00676DFA"/>
    <w:rsid w:val="006A371F"/>
    <w:rsid w:val="006A4B0A"/>
    <w:rsid w:val="006A4C0E"/>
    <w:rsid w:val="006A5785"/>
    <w:rsid w:val="006B03E3"/>
    <w:rsid w:val="006B074F"/>
    <w:rsid w:val="006B09C5"/>
    <w:rsid w:val="006B2D55"/>
    <w:rsid w:val="006B39FB"/>
    <w:rsid w:val="006C1174"/>
    <w:rsid w:val="006D2D38"/>
    <w:rsid w:val="006D3482"/>
    <w:rsid w:val="006D38C3"/>
    <w:rsid w:val="006D4093"/>
    <w:rsid w:val="006D7F84"/>
    <w:rsid w:val="006E5F1C"/>
    <w:rsid w:val="006E6D40"/>
    <w:rsid w:val="006F7473"/>
    <w:rsid w:val="00701BDC"/>
    <w:rsid w:val="00702103"/>
    <w:rsid w:val="00705E19"/>
    <w:rsid w:val="00716868"/>
    <w:rsid w:val="00722852"/>
    <w:rsid w:val="00726BE5"/>
    <w:rsid w:val="00730B43"/>
    <w:rsid w:val="00733210"/>
    <w:rsid w:val="0073380D"/>
    <w:rsid w:val="00735849"/>
    <w:rsid w:val="007435AC"/>
    <w:rsid w:val="007438B8"/>
    <w:rsid w:val="00743AB3"/>
    <w:rsid w:val="00753F80"/>
    <w:rsid w:val="00757BC3"/>
    <w:rsid w:val="0076539A"/>
    <w:rsid w:val="007668F9"/>
    <w:rsid w:val="00772E7D"/>
    <w:rsid w:val="00780EC1"/>
    <w:rsid w:val="007840E0"/>
    <w:rsid w:val="00784939"/>
    <w:rsid w:val="00790F2A"/>
    <w:rsid w:val="0079158B"/>
    <w:rsid w:val="007934A2"/>
    <w:rsid w:val="00797320"/>
    <w:rsid w:val="007A400D"/>
    <w:rsid w:val="007B0C11"/>
    <w:rsid w:val="007B0DCC"/>
    <w:rsid w:val="007B147A"/>
    <w:rsid w:val="007B4A8E"/>
    <w:rsid w:val="007B57C0"/>
    <w:rsid w:val="007B7FC2"/>
    <w:rsid w:val="007C2445"/>
    <w:rsid w:val="007F0E6D"/>
    <w:rsid w:val="007F3343"/>
    <w:rsid w:val="007F3B29"/>
    <w:rsid w:val="00804907"/>
    <w:rsid w:val="00804F56"/>
    <w:rsid w:val="00805183"/>
    <w:rsid w:val="00805EA2"/>
    <w:rsid w:val="0081247F"/>
    <w:rsid w:val="00817C42"/>
    <w:rsid w:val="00824DAF"/>
    <w:rsid w:val="008361C2"/>
    <w:rsid w:val="00837641"/>
    <w:rsid w:val="0084110B"/>
    <w:rsid w:val="00845748"/>
    <w:rsid w:val="00852509"/>
    <w:rsid w:val="0085423B"/>
    <w:rsid w:val="00855199"/>
    <w:rsid w:val="00862963"/>
    <w:rsid w:val="0086716F"/>
    <w:rsid w:val="00871D6C"/>
    <w:rsid w:val="008758C1"/>
    <w:rsid w:val="00880533"/>
    <w:rsid w:val="008833F1"/>
    <w:rsid w:val="00883EF9"/>
    <w:rsid w:val="00884B17"/>
    <w:rsid w:val="008877CE"/>
    <w:rsid w:val="008903A7"/>
    <w:rsid w:val="0089138E"/>
    <w:rsid w:val="00891441"/>
    <w:rsid w:val="008A3C82"/>
    <w:rsid w:val="008A56AA"/>
    <w:rsid w:val="008B156B"/>
    <w:rsid w:val="008B2CC8"/>
    <w:rsid w:val="008B2EC4"/>
    <w:rsid w:val="008B4508"/>
    <w:rsid w:val="008B5B57"/>
    <w:rsid w:val="008B7060"/>
    <w:rsid w:val="008D2A1F"/>
    <w:rsid w:val="008D42DE"/>
    <w:rsid w:val="008D7293"/>
    <w:rsid w:val="008E09E6"/>
    <w:rsid w:val="008E4CD0"/>
    <w:rsid w:val="008E50F5"/>
    <w:rsid w:val="008E5D05"/>
    <w:rsid w:val="008F0A9D"/>
    <w:rsid w:val="008F1980"/>
    <w:rsid w:val="008F2139"/>
    <w:rsid w:val="009039F7"/>
    <w:rsid w:val="00913BC5"/>
    <w:rsid w:val="00914E24"/>
    <w:rsid w:val="00920047"/>
    <w:rsid w:val="009203CA"/>
    <w:rsid w:val="0092244D"/>
    <w:rsid w:val="00940615"/>
    <w:rsid w:val="009430F9"/>
    <w:rsid w:val="00944179"/>
    <w:rsid w:val="00952A55"/>
    <w:rsid w:val="009571E2"/>
    <w:rsid w:val="009609FB"/>
    <w:rsid w:val="0096119C"/>
    <w:rsid w:val="0096664E"/>
    <w:rsid w:val="009666CF"/>
    <w:rsid w:val="00970F7A"/>
    <w:rsid w:val="0097102F"/>
    <w:rsid w:val="00971050"/>
    <w:rsid w:val="00975299"/>
    <w:rsid w:val="00977AFD"/>
    <w:rsid w:val="009817A8"/>
    <w:rsid w:val="00985CB1"/>
    <w:rsid w:val="009A7365"/>
    <w:rsid w:val="009B24CB"/>
    <w:rsid w:val="009B3132"/>
    <w:rsid w:val="009B3922"/>
    <w:rsid w:val="009B5A28"/>
    <w:rsid w:val="009B6C6E"/>
    <w:rsid w:val="009C0440"/>
    <w:rsid w:val="009C0802"/>
    <w:rsid w:val="009C14A3"/>
    <w:rsid w:val="009C5F1F"/>
    <w:rsid w:val="009C7626"/>
    <w:rsid w:val="009D1AFD"/>
    <w:rsid w:val="009D1EE8"/>
    <w:rsid w:val="009D502B"/>
    <w:rsid w:val="009D54F6"/>
    <w:rsid w:val="009E0AB7"/>
    <w:rsid w:val="009E2DCC"/>
    <w:rsid w:val="009F74E4"/>
    <w:rsid w:val="009F75B5"/>
    <w:rsid w:val="00A001B6"/>
    <w:rsid w:val="00A02C32"/>
    <w:rsid w:val="00A07A45"/>
    <w:rsid w:val="00A21726"/>
    <w:rsid w:val="00A24811"/>
    <w:rsid w:val="00A30F7D"/>
    <w:rsid w:val="00A31335"/>
    <w:rsid w:val="00A32AD5"/>
    <w:rsid w:val="00A354C2"/>
    <w:rsid w:val="00A4396E"/>
    <w:rsid w:val="00A517B0"/>
    <w:rsid w:val="00A6022F"/>
    <w:rsid w:val="00A64F71"/>
    <w:rsid w:val="00A6718C"/>
    <w:rsid w:val="00A708FE"/>
    <w:rsid w:val="00A758F3"/>
    <w:rsid w:val="00A80747"/>
    <w:rsid w:val="00A90A2E"/>
    <w:rsid w:val="00AA4798"/>
    <w:rsid w:val="00AA765D"/>
    <w:rsid w:val="00AB067F"/>
    <w:rsid w:val="00AB2F9F"/>
    <w:rsid w:val="00AD2D04"/>
    <w:rsid w:val="00AD5345"/>
    <w:rsid w:val="00AD5A5F"/>
    <w:rsid w:val="00AE1F31"/>
    <w:rsid w:val="00AF0873"/>
    <w:rsid w:val="00AF2003"/>
    <w:rsid w:val="00AF28E0"/>
    <w:rsid w:val="00AF7343"/>
    <w:rsid w:val="00B03742"/>
    <w:rsid w:val="00B117D4"/>
    <w:rsid w:val="00B24DA9"/>
    <w:rsid w:val="00B253D6"/>
    <w:rsid w:val="00B27B08"/>
    <w:rsid w:val="00B31B9F"/>
    <w:rsid w:val="00B33061"/>
    <w:rsid w:val="00B42484"/>
    <w:rsid w:val="00B51900"/>
    <w:rsid w:val="00B51FE6"/>
    <w:rsid w:val="00B54029"/>
    <w:rsid w:val="00B73171"/>
    <w:rsid w:val="00B772B4"/>
    <w:rsid w:val="00B77D13"/>
    <w:rsid w:val="00B85BB9"/>
    <w:rsid w:val="00B912DF"/>
    <w:rsid w:val="00B95008"/>
    <w:rsid w:val="00BA16F2"/>
    <w:rsid w:val="00BB1738"/>
    <w:rsid w:val="00BB7D0D"/>
    <w:rsid w:val="00BC148D"/>
    <w:rsid w:val="00BC4882"/>
    <w:rsid w:val="00BD0CD0"/>
    <w:rsid w:val="00BD3BC3"/>
    <w:rsid w:val="00BD6E81"/>
    <w:rsid w:val="00BD71C2"/>
    <w:rsid w:val="00BD7376"/>
    <w:rsid w:val="00BE22F8"/>
    <w:rsid w:val="00BE4396"/>
    <w:rsid w:val="00BE4A19"/>
    <w:rsid w:val="00BE4EE1"/>
    <w:rsid w:val="00BE6C04"/>
    <w:rsid w:val="00C009F3"/>
    <w:rsid w:val="00C00D72"/>
    <w:rsid w:val="00C04159"/>
    <w:rsid w:val="00C07F35"/>
    <w:rsid w:val="00C15BA5"/>
    <w:rsid w:val="00C16493"/>
    <w:rsid w:val="00C214BD"/>
    <w:rsid w:val="00C2291E"/>
    <w:rsid w:val="00C23F0C"/>
    <w:rsid w:val="00C33E57"/>
    <w:rsid w:val="00C35BEC"/>
    <w:rsid w:val="00C40DAB"/>
    <w:rsid w:val="00C42553"/>
    <w:rsid w:val="00C51FEC"/>
    <w:rsid w:val="00C544E4"/>
    <w:rsid w:val="00C56C31"/>
    <w:rsid w:val="00C61CB0"/>
    <w:rsid w:val="00C67016"/>
    <w:rsid w:val="00C735CC"/>
    <w:rsid w:val="00C77467"/>
    <w:rsid w:val="00C841A3"/>
    <w:rsid w:val="00C84367"/>
    <w:rsid w:val="00C9489E"/>
    <w:rsid w:val="00C96128"/>
    <w:rsid w:val="00CA4721"/>
    <w:rsid w:val="00CA488E"/>
    <w:rsid w:val="00CA7F3F"/>
    <w:rsid w:val="00CB09BA"/>
    <w:rsid w:val="00CB29DE"/>
    <w:rsid w:val="00CC104B"/>
    <w:rsid w:val="00CD0F63"/>
    <w:rsid w:val="00CD3A49"/>
    <w:rsid w:val="00CE0EC2"/>
    <w:rsid w:val="00CE6205"/>
    <w:rsid w:val="00D008F2"/>
    <w:rsid w:val="00D10258"/>
    <w:rsid w:val="00D13547"/>
    <w:rsid w:val="00D20F66"/>
    <w:rsid w:val="00D26182"/>
    <w:rsid w:val="00D313B4"/>
    <w:rsid w:val="00D332E9"/>
    <w:rsid w:val="00D37F11"/>
    <w:rsid w:val="00D5473B"/>
    <w:rsid w:val="00D63CB5"/>
    <w:rsid w:val="00D63E51"/>
    <w:rsid w:val="00D63FFE"/>
    <w:rsid w:val="00D64C5F"/>
    <w:rsid w:val="00D70CEB"/>
    <w:rsid w:val="00D7381D"/>
    <w:rsid w:val="00D745EE"/>
    <w:rsid w:val="00D85EEB"/>
    <w:rsid w:val="00D921B4"/>
    <w:rsid w:val="00D9255C"/>
    <w:rsid w:val="00D95075"/>
    <w:rsid w:val="00D96C98"/>
    <w:rsid w:val="00DB2728"/>
    <w:rsid w:val="00DB616F"/>
    <w:rsid w:val="00DB657F"/>
    <w:rsid w:val="00DC030C"/>
    <w:rsid w:val="00DC18BA"/>
    <w:rsid w:val="00DC2D06"/>
    <w:rsid w:val="00DC3D04"/>
    <w:rsid w:val="00DC6AFB"/>
    <w:rsid w:val="00DC6F9F"/>
    <w:rsid w:val="00DC7349"/>
    <w:rsid w:val="00DD1600"/>
    <w:rsid w:val="00DD1C56"/>
    <w:rsid w:val="00DD654E"/>
    <w:rsid w:val="00DE1108"/>
    <w:rsid w:val="00DE1BF0"/>
    <w:rsid w:val="00DE264C"/>
    <w:rsid w:val="00DE3D8C"/>
    <w:rsid w:val="00DE5575"/>
    <w:rsid w:val="00DE777D"/>
    <w:rsid w:val="00DF3D6F"/>
    <w:rsid w:val="00DF5C02"/>
    <w:rsid w:val="00E02199"/>
    <w:rsid w:val="00E02F2B"/>
    <w:rsid w:val="00E0688C"/>
    <w:rsid w:val="00E07FA9"/>
    <w:rsid w:val="00E249CD"/>
    <w:rsid w:val="00E25229"/>
    <w:rsid w:val="00E32815"/>
    <w:rsid w:val="00E32882"/>
    <w:rsid w:val="00E40ABF"/>
    <w:rsid w:val="00E43331"/>
    <w:rsid w:val="00E43693"/>
    <w:rsid w:val="00E44BF4"/>
    <w:rsid w:val="00E5204D"/>
    <w:rsid w:val="00E54D99"/>
    <w:rsid w:val="00E54E30"/>
    <w:rsid w:val="00E5651F"/>
    <w:rsid w:val="00E5755D"/>
    <w:rsid w:val="00E66771"/>
    <w:rsid w:val="00E7100D"/>
    <w:rsid w:val="00E80D31"/>
    <w:rsid w:val="00E86369"/>
    <w:rsid w:val="00E91234"/>
    <w:rsid w:val="00E92E96"/>
    <w:rsid w:val="00E952E0"/>
    <w:rsid w:val="00EA0BBA"/>
    <w:rsid w:val="00EB0DF8"/>
    <w:rsid w:val="00EC0D5D"/>
    <w:rsid w:val="00EC1527"/>
    <w:rsid w:val="00EC19AB"/>
    <w:rsid w:val="00EC2E4A"/>
    <w:rsid w:val="00ED25BA"/>
    <w:rsid w:val="00ED6F65"/>
    <w:rsid w:val="00EE2403"/>
    <w:rsid w:val="00EE68BD"/>
    <w:rsid w:val="00EF3BD3"/>
    <w:rsid w:val="00F016E6"/>
    <w:rsid w:val="00F0433C"/>
    <w:rsid w:val="00F07173"/>
    <w:rsid w:val="00F072C6"/>
    <w:rsid w:val="00F15046"/>
    <w:rsid w:val="00F22910"/>
    <w:rsid w:val="00F23E83"/>
    <w:rsid w:val="00F240E0"/>
    <w:rsid w:val="00F26F57"/>
    <w:rsid w:val="00F3447D"/>
    <w:rsid w:val="00F35EF2"/>
    <w:rsid w:val="00F369D4"/>
    <w:rsid w:val="00F40487"/>
    <w:rsid w:val="00F42EA1"/>
    <w:rsid w:val="00F44870"/>
    <w:rsid w:val="00F53591"/>
    <w:rsid w:val="00F607E9"/>
    <w:rsid w:val="00F6459F"/>
    <w:rsid w:val="00F64937"/>
    <w:rsid w:val="00F74A9C"/>
    <w:rsid w:val="00F805CF"/>
    <w:rsid w:val="00F8114F"/>
    <w:rsid w:val="00F84544"/>
    <w:rsid w:val="00F87BF0"/>
    <w:rsid w:val="00F91E61"/>
    <w:rsid w:val="00F92BC7"/>
    <w:rsid w:val="00F93566"/>
    <w:rsid w:val="00F9366C"/>
    <w:rsid w:val="00F954BB"/>
    <w:rsid w:val="00FA4199"/>
    <w:rsid w:val="00FA5721"/>
    <w:rsid w:val="00FB0B24"/>
    <w:rsid w:val="00FB1DF2"/>
    <w:rsid w:val="00FB2309"/>
    <w:rsid w:val="00FB4F9B"/>
    <w:rsid w:val="00FC4920"/>
    <w:rsid w:val="00FD0140"/>
    <w:rsid w:val="00FE1518"/>
    <w:rsid w:val="00FE45E6"/>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68EEB"/>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aliases w:val="Heading 1 Char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aliases w:val="Nagłówek strony"/>
    <w:basedOn w:val="Normalny"/>
    <w:link w:val="NagwekZnak"/>
    <w:unhideWhenUsed/>
    <w:rsid w:val="00B330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TOC">
    <w:name w:val="TOC"/>
    <w:basedOn w:val="Normalny"/>
    <w:autoRedefine/>
    <w:rsid w:val="00891441"/>
    <w:pPr>
      <w:spacing w:after="200" w:line="240" w:lineRule="auto"/>
      <w:jc w:val="center"/>
    </w:pPr>
    <w:rPr>
      <w:rFonts w:ascii="Arial" w:eastAsia="Times New Roman" w:hAnsi="Arial" w:cs="Arial"/>
      <w:b/>
      <w:sz w:val="28"/>
      <w:szCs w:val="28"/>
    </w:rPr>
  </w:style>
  <w:style w:type="paragraph" w:customStyle="1" w:styleId="Styl1">
    <w:name w:val="Styl1"/>
    <w:basedOn w:val="Nagwek2"/>
    <w:qFormat/>
    <w:rsid w:val="00891441"/>
    <w:pPr>
      <w:keepNext/>
      <w:numPr>
        <w:ilvl w:val="0"/>
        <w:numId w:val="0"/>
      </w:numPr>
      <w:pBdr>
        <w:top w:val="single" w:sz="4" w:space="1" w:color="auto"/>
        <w:left w:val="single" w:sz="4" w:space="4" w:color="auto"/>
        <w:bottom w:val="single" w:sz="4" w:space="1" w:color="auto"/>
        <w:right w:val="single" w:sz="4" w:space="4" w:color="auto"/>
      </w:pBdr>
      <w:shd w:val="clear" w:color="auto" w:fill="ACB9CA"/>
      <w:tabs>
        <w:tab w:val="left" w:pos="3402"/>
      </w:tabs>
      <w:spacing w:after="60" w:line="240" w:lineRule="auto"/>
    </w:pPr>
    <w:rPr>
      <w:rFonts w:cs="Arial"/>
      <w:b/>
      <w:bCs w:val="0"/>
      <w:iCs w:val="0"/>
      <w:kern w:val="0"/>
      <w:sz w:val="28"/>
      <w:lang w:val="pl-PL" w:eastAsia="pl-PL"/>
    </w:rPr>
  </w:style>
  <w:style w:type="paragraph" w:customStyle="1" w:styleId="tocpage">
    <w:name w:val="toc page"/>
    <w:basedOn w:val="TOC"/>
    <w:next w:val="Normalny"/>
    <w:rsid w:val="00891441"/>
    <w:pPr>
      <w:jc w:val="right"/>
    </w:pPr>
    <w:rPr>
      <w:b w:val="0"/>
      <w:sz w:val="20"/>
    </w:rPr>
  </w:style>
  <w:style w:type="paragraph" w:styleId="Spistreci1">
    <w:name w:val="toc 1"/>
    <w:basedOn w:val="Normalny"/>
    <w:next w:val="Normalny"/>
    <w:autoRedefine/>
    <w:uiPriority w:val="39"/>
    <w:rsid w:val="00891441"/>
    <w:pPr>
      <w:tabs>
        <w:tab w:val="right" w:leader="dot" w:pos="9582"/>
      </w:tabs>
      <w:spacing w:before="160" w:after="200" w:line="240" w:lineRule="auto"/>
      <w:ind w:left="567" w:right="-1" w:hanging="567"/>
      <w:jc w:val="both"/>
    </w:pPr>
    <w:rPr>
      <w:rFonts w:ascii="Franklin Gothic Book" w:eastAsia="Times New Roman" w:hAnsi="Franklin Gothic Book" w:cs="Times New Roman"/>
      <w:noProof/>
    </w:rPr>
  </w:style>
  <w:style w:type="paragraph" w:styleId="Spistreci2">
    <w:name w:val="toc 2"/>
    <w:basedOn w:val="Normalny"/>
    <w:next w:val="Normalny"/>
    <w:autoRedefine/>
    <w:uiPriority w:val="39"/>
    <w:rsid w:val="00891441"/>
    <w:pPr>
      <w:tabs>
        <w:tab w:val="left" w:pos="1996"/>
        <w:tab w:val="right" w:leader="dot" w:pos="9582"/>
      </w:tabs>
      <w:spacing w:before="40" w:line="240" w:lineRule="auto"/>
      <w:ind w:left="567" w:hanging="510"/>
      <w:jc w:val="both"/>
    </w:pPr>
    <w:rPr>
      <w:rFonts w:ascii="Times New Roman" w:eastAsia="Times New Roman" w:hAnsi="Times New Roman" w:cs="Times New Roman"/>
      <w:noProof/>
      <w:sz w:val="20"/>
      <w:szCs w:val="24"/>
    </w:rPr>
  </w:style>
  <w:style w:type="character" w:customStyle="1" w:styleId="FontStyle78">
    <w:name w:val="Font Style78"/>
    <w:basedOn w:val="Domylnaczcionkaakapitu"/>
    <w:uiPriority w:val="99"/>
    <w:rsid w:val="0059063A"/>
    <w:rPr>
      <w:rFonts w:ascii="Tahoma" w:hAnsi="Tahoma" w:cs="Tahoma"/>
      <w:b/>
      <w:bCs/>
      <w:sz w:val="18"/>
      <w:szCs w:val="18"/>
    </w:rPr>
  </w:style>
  <w:style w:type="paragraph" w:styleId="Lista">
    <w:name w:val="List"/>
    <w:basedOn w:val="Normalny"/>
    <w:uiPriority w:val="99"/>
    <w:unhideWhenUsed/>
    <w:rsid w:val="003C5876"/>
    <w:pPr>
      <w:ind w:left="283" w:hanging="283"/>
      <w:contextualSpacing/>
    </w:pPr>
  </w:style>
  <w:style w:type="paragraph" w:styleId="Tekstpodstawowyzwciciem">
    <w:name w:val="Body Text First Indent"/>
    <w:basedOn w:val="Tekstpodstawowy"/>
    <w:link w:val="TekstpodstawowyzwciciemZnak"/>
    <w:uiPriority w:val="99"/>
    <w:unhideWhenUsed/>
    <w:rsid w:val="003C5876"/>
    <w:pPr>
      <w:spacing w:after="160"/>
      <w:ind w:firstLine="360"/>
    </w:pPr>
  </w:style>
  <w:style w:type="character" w:customStyle="1" w:styleId="TekstpodstawowyzwciciemZnak">
    <w:name w:val="Tekst podstawowy z wcięciem Znak"/>
    <w:basedOn w:val="TekstpodstawowyZnak"/>
    <w:link w:val="Tekstpodstawowyzwciciem"/>
    <w:uiPriority w:val="99"/>
    <w:rsid w:val="003C5876"/>
  </w:style>
  <w:style w:type="paragraph" w:styleId="Tekstpodstawowyzwciciem2">
    <w:name w:val="Body Text First Indent 2"/>
    <w:basedOn w:val="Tekstpodstawowywcity"/>
    <w:link w:val="Tekstpodstawowyzwciciem2Znak"/>
    <w:uiPriority w:val="99"/>
    <w:unhideWhenUsed/>
    <w:rsid w:val="003C5876"/>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3C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573731086">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enea/polaniec/zamowienia/dokumenty" TargetMode="External"/><Relationship Id="rId18" Type="http://schemas.openxmlformats.org/officeDocument/2006/relationships/hyperlink" Target="mailto:poniedzielski.tomasz@enea.pl"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https://www.enea.pl/grupaenea/o_grupie/enea-polaniec/zamowienia/dokumenty-dla-wykonawcow/owzt-wersja-nz-4-2018.pdf?t=1550148139"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mailto:witold.dunal@enea.pl" TargetMode="External"/><Relationship Id="rId25" Type="http://schemas.openxmlformats.org/officeDocument/2006/relationships/hyperlink" Target="mailto:witold.dunal@enea.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yperlink" Target="mailto:eep.iod@enea.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a.pl/grupaenea/o_grupie/enea-polaniec/zamowienia/dokumenty-dla-wykonawcow/zalacznik-nr-1-kodeks-kontrahentow-grupy-enea-informacja-dla-kontrahentow.pdf?t=1589801266" TargetMode="External"/><Relationship Id="rId24" Type="http://schemas.openxmlformats.org/officeDocument/2006/relationships/hyperlink" Target="mailto:poniedzielski.tomasz@enea.pl" TargetMode="External"/><Relationship Id="rId32"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hyperlink" Target="mailto:faktury.elektroniczne@enea.pl" TargetMode="External"/><Relationship Id="rId28" Type="http://schemas.openxmlformats.org/officeDocument/2006/relationships/hyperlink" Target="https://aukcje.eb2b.com.pl/" TargetMode="External"/><Relationship Id="rId10" Type="http://schemas.openxmlformats.org/officeDocument/2006/relationships/endnotes" Target="endnotes.xml"/><Relationship Id="rId19" Type="http://schemas.openxmlformats.org/officeDocument/2006/relationships/hyperlink" Target="mailto:eep.iod@enea.pl" TargetMode="External"/><Relationship Id="rId31" Type="http://schemas.openxmlformats.org/officeDocument/2006/relationships/hyperlink" Target="mailto:mateusz.smaluch@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niedzielski.tomasz@enea.pl" TargetMode="External"/><Relationship Id="rId22" Type="http://schemas.openxmlformats.org/officeDocument/2006/relationships/hyperlink" Target="https://10.125.13.101/grupaenea/o_grupie/enea-polaniec/zamowienia/dokumenty-dla-wykonawcow/zalacznik-nr-1-kodeks-kontrahentow-grupy-enea-informacja-dla-kontrahentow.pdf?t=1588858520" TargetMode="External"/><Relationship Id="rId27" Type="http://schemas.openxmlformats.org/officeDocument/2006/relationships/hyperlink" Target="mailto:eep.iod@enea.pl" TargetMode="External"/><Relationship Id="rId30" Type="http://schemas.openxmlformats.org/officeDocument/2006/relationships/hyperlink" Target="mailto:poniedzielski.tomasz@enea.pl" TargetMode="Externa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4B183-9A5A-41D8-B2C8-C1C6874AB3CC}">
  <ds:schemaRefs>
    <ds:schemaRef ds:uri="http://schemas.microsoft.com/sharepoint/v3/contenttype/forms"/>
  </ds:schemaRefs>
</ds:datastoreItem>
</file>

<file path=customXml/itemProps2.xml><?xml version="1.0" encoding="utf-8"?>
<ds:datastoreItem xmlns:ds="http://schemas.openxmlformats.org/officeDocument/2006/customXml" ds:itemID="{47914F62-F4F6-4AA7-825E-DED1D20129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1B9B13-EC7D-486C-AAF0-550F4B192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7F6A24-7C17-4A4B-B8A7-A87A705D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41</Pages>
  <Words>12761</Words>
  <Characters>76571</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5</cp:revision>
  <cp:lastPrinted>2020-06-05T15:49:00Z</cp:lastPrinted>
  <dcterms:created xsi:type="dcterms:W3CDTF">2020-12-01T12:29:00Z</dcterms:created>
  <dcterms:modified xsi:type="dcterms:W3CDTF">2020-12-02T07:44:00Z</dcterms:modified>
  <cp:contentStatus/>
</cp:coreProperties>
</file>